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43432" w14:textId="7967C15C" w:rsidR="00442405" w:rsidRDefault="00442405" w:rsidP="005451EA">
      <w:pPr>
        <w:jc w:val="right"/>
        <w:rPr>
          <w:rFonts w:asciiTheme="minorHAnsi" w:hAnsiTheme="minorHAnsi" w:cstheme="minorHAnsi"/>
          <w:shd w:val="clear" w:color="auto" w:fill="FFFF00"/>
        </w:rPr>
      </w:pPr>
      <w:bookmarkStart w:id="0" w:name="_GoBack"/>
      <w:bookmarkEnd w:id="0"/>
    </w:p>
    <w:p w14:paraId="54A3F747" w14:textId="181BC3AE" w:rsidR="005451EA" w:rsidRPr="00A2352D" w:rsidRDefault="005451EA" w:rsidP="00493010">
      <w:pPr>
        <w:jc w:val="center"/>
        <w:rPr>
          <w:rFonts w:asciiTheme="minorHAnsi" w:hAnsiTheme="minorHAnsi" w:cstheme="minorHAnsi"/>
        </w:rPr>
      </w:pPr>
    </w:p>
    <w:p w14:paraId="4D963D87" w14:textId="498C5DE3" w:rsidR="005451EA" w:rsidRPr="00A2352D" w:rsidRDefault="005451EA" w:rsidP="005451EA">
      <w:pPr>
        <w:rPr>
          <w:rFonts w:asciiTheme="minorHAnsi" w:hAnsiTheme="minorHAnsi" w:cstheme="minorHAnsi"/>
        </w:rPr>
      </w:pPr>
      <w:r w:rsidRPr="00A2352D">
        <w:rPr>
          <w:rFonts w:asciiTheme="minorHAnsi" w:hAnsiTheme="minorHAnsi" w:cstheme="minorHAnsi"/>
        </w:rPr>
        <w:t xml:space="preserve">  </w:t>
      </w:r>
    </w:p>
    <w:p w14:paraId="2B62ACCC" w14:textId="77777777" w:rsidR="00853FD8" w:rsidRDefault="00853FD8" w:rsidP="005451EA">
      <w:pPr>
        <w:jc w:val="center"/>
        <w:rPr>
          <w:rFonts w:asciiTheme="minorHAnsi" w:hAnsiTheme="minorHAnsi" w:cstheme="minorHAnsi"/>
          <w:b/>
        </w:rPr>
      </w:pPr>
      <w:r>
        <w:rPr>
          <w:rFonts w:asciiTheme="minorHAnsi" w:hAnsiTheme="minorHAnsi" w:cstheme="minorHAnsi"/>
          <w:b/>
        </w:rPr>
        <w:t>ΠΡΟΚΗΡΥΞΗ ΔΙΑΓΩΝΙΣΜΟΥ ΓΙΑ ΑΓΟΡΑ</w:t>
      </w:r>
      <w:r w:rsidR="005451EA" w:rsidRPr="00493010">
        <w:rPr>
          <w:rFonts w:asciiTheme="minorHAnsi" w:hAnsiTheme="minorHAnsi" w:cstheme="minorHAnsi"/>
          <w:b/>
        </w:rPr>
        <w:t xml:space="preserve"> ΥΠΗΡΕΣΙΩΝ</w:t>
      </w:r>
      <w:r>
        <w:rPr>
          <w:rFonts w:asciiTheme="minorHAnsi" w:hAnsiTheme="minorHAnsi" w:cstheme="minorHAnsi"/>
          <w:b/>
        </w:rPr>
        <w:t xml:space="preserve"> ΔΙΚΗΓΟΡΟΥ/</w:t>
      </w:r>
      <w:r w:rsidR="005451EA" w:rsidRPr="00493010">
        <w:rPr>
          <w:rFonts w:asciiTheme="minorHAnsi" w:hAnsiTheme="minorHAnsi" w:cstheme="minorHAnsi"/>
          <w:b/>
        </w:rPr>
        <w:t xml:space="preserve"> ΝΟΜΙΚΟΥ ΣΥΜΒΟΥΛΟΥ </w:t>
      </w:r>
      <w:r w:rsidR="00403153">
        <w:rPr>
          <w:rFonts w:asciiTheme="minorHAnsi" w:hAnsiTheme="minorHAnsi" w:cstheme="minorHAnsi"/>
          <w:b/>
        </w:rPr>
        <w:t>ΣΤΟ</w:t>
      </w:r>
      <w:r w:rsidR="005451EA" w:rsidRPr="00493010">
        <w:rPr>
          <w:rFonts w:asciiTheme="minorHAnsi" w:hAnsiTheme="minorHAnsi" w:cstheme="minorHAnsi"/>
          <w:b/>
        </w:rPr>
        <w:t xml:space="preserve"> </w:t>
      </w:r>
      <w:bookmarkStart w:id="1" w:name="_Hlk213328878"/>
      <w:r w:rsidR="00403153">
        <w:rPr>
          <w:rFonts w:asciiTheme="minorHAnsi" w:hAnsiTheme="minorHAnsi" w:cstheme="minorHAnsi"/>
          <w:b/>
        </w:rPr>
        <w:t>ΣΥΜΒΟΥΛΙΟ ΣΥΜΠΛΕΓΜΑΤΟΣ ΥΠΗΡΕΣΙΩΝ ΚΟΙΝΟΤΗΤΩΝ ΔΥΤΙΚΗΣ ΠΑΦΟΥ</w:t>
      </w:r>
    </w:p>
    <w:p w14:paraId="1B3423E2" w14:textId="77777777" w:rsidR="00246D35" w:rsidRDefault="00403153" w:rsidP="005451EA">
      <w:pPr>
        <w:jc w:val="center"/>
        <w:rPr>
          <w:rFonts w:asciiTheme="minorHAnsi" w:hAnsiTheme="minorHAnsi" w:cstheme="minorHAnsi"/>
          <w:b/>
        </w:rPr>
      </w:pPr>
      <w:r>
        <w:rPr>
          <w:rFonts w:asciiTheme="minorHAnsi" w:hAnsiTheme="minorHAnsi" w:cstheme="minorHAnsi"/>
          <w:b/>
        </w:rPr>
        <w:t xml:space="preserve"> (ΕΜΠΑ – ΛΕΜΠΑ – ΧΛΩΡΑΚΑΣ)</w:t>
      </w:r>
      <w:r w:rsidR="00246D35">
        <w:rPr>
          <w:rFonts w:asciiTheme="minorHAnsi" w:hAnsiTheme="minorHAnsi" w:cstheme="minorHAnsi"/>
          <w:b/>
        </w:rPr>
        <w:t xml:space="preserve"> </w:t>
      </w:r>
    </w:p>
    <w:p w14:paraId="1A5225F9" w14:textId="6E18B323" w:rsidR="005451EA" w:rsidRDefault="00246D35" w:rsidP="005451EA">
      <w:pPr>
        <w:jc w:val="center"/>
        <w:rPr>
          <w:rFonts w:asciiTheme="minorHAnsi" w:hAnsiTheme="minorHAnsi" w:cstheme="minorHAnsi"/>
          <w:b/>
        </w:rPr>
      </w:pPr>
      <w:r w:rsidRPr="00246806">
        <w:rPr>
          <w:rFonts w:asciiTheme="minorHAnsi" w:hAnsiTheme="minorHAnsi" w:cstheme="minorHAnsi"/>
          <w:b/>
        </w:rPr>
        <w:t xml:space="preserve">ΑΡ. ΔΙΑΓΩΝΙΣΜΟΥ </w:t>
      </w:r>
      <w:r w:rsidR="00246806" w:rsidRPr="00246806">
        <w:rPr>
          <w:rFonts w:asciiTheme="minorHAnsi" w:hAnsiTheme="minorHAnsi" w:cstheme="minorHAnsi"/>
          <w:b/>
        </w:rPr>
        <w:t>ΣΚ /4 (3) - 2025</w:t>
      </w:r>
    </w:p>
    <w:bookmarkEnd w:id="1"/>
    <w:p w14:paraId="01C42006" w14:textId="77777777" w:rsidR="00403153" w:rsidRPr="00403153" w:rsidRDefault="00403153" w:rsidP="005451EA">
      <w:pPr>
        <w:jc w:val="center"/>
        <w:rPr>
          <w:rFonts w:asciiTheme="minorHAnsi" w:hAnsiTheme="minorHAnsi" w:cstheme="minorHAnsi"/>
          <w:b/>
          <w:u w:val="single"/>
        </w:rPr>
      </w:pPr>
    </w:p>
    <w:p w14:paraId="578059C0" w14:textId="05F4E764" w:rsidR="005451EA" w:rsidRPr="00F145DB" w:rsidRDefault="00F145DB" w:rsidP="00FA0A7C">
      <w:pPr>
        <w:numPr>
          <w:ilvl w:val="0"/>
          <w:numId w:val="2"/>
        </w:numPr>
        <w:rPr>
          <w:rFonts w:asciiTheme="minorHAnsi" w:hAnsiTheme="minorHAnsi" w:cstheme="minorHAnsi"/>
          <w:b/>
          <w:u w:val="single"/>
        </w:rPr>
      </w:pPr>
      <w:r w:rsidRPr="00F145DB">
        <w:rPr>
          <w:rFonts w:asciiTheme="minorHAnsi" w:hAnsiTheme="minorHAnsi" w:cstheme="minorHAnsi"/>
          <w:b/>
          <w:u w:val="single"/>
        </w:rPr>
        <w:t>Προκήρυξη</w:t>
      </w:r>
      <w:r w:rsidR="00A54E72" w:rsidRPr="00F145DB">
        <w:rPr>
          <w:rFonts w:asciiTheme="minorHAnsi" w:hAnsiTheme="minorHAnsi" w:cstheme="minorHAnsi"/>
          <w:b/>
          <w:u w:val="single"/>
        </w:rPr>
        <w:t xml:space="preserve"> </w:t>
      </w:r>
      <w:r w:rsidR="00721B48">
        <w:rPr>
          <w:rFonts w:asciiTheme="minorHAnsi" w:hAnsiTheme="minorHAnsi" w:cstheme="minorHAnsi"/>
          <w:b/>
          <w:u w:val="single"/>
        </w:rPr>
        <w:t>Διαγωνισμού</w:t>
      </w:r>
    </w:p>
    <w:p w14:paraId="791667C6" w14:textId="302202CB" w:rsidR="00853FD8" w:rsidRDefault="00853FD8" w:rsidP="00853FD8">
      <w:pPr>
        <w:pStyle w:val="ListParagraph"/>
        <w:numPr>
          <w:ilvl w:val="1"/>
          <w:numId w:val="16"/>
        </w:numPr>
        <w:jc w:val="both"/>
        <w:rPr>
          <w:rFonts w:asciiTheme="minorHAnsi" w:hAnsiTheme="minorHAnsi" w:cstheme="minorHAnsi"/>
        </w:rPr>
      </w:pPr>
      <w:bookmarkStart w:id="2" w:name="_Hlk212316731"/>
      <w:bookmarkStart w:id="3" w:name="_Hlk213164848"/>
      <w:r>
        <w:rPr>
          <w:rFonts w:asciiTheme="minorHAnsi" w:hAnsiTheme="minorHAnsi" w:cstheme="minorHAnsi"/>
        </w:rPr>
        <w:t xml:space="preserve">Το </w:t>
      </w:r>
      <w:r w:rsidR="00C001D7" w:rsidRPr="00853FD8">
        <w:rPr>
          <w:rFonts w:asciiTheme="minorHAnsi" w:hAnsiTheme="minorHAnsi" w:cstheme="minorHAnsi"/>
        </w:rPr>
        <w:t>Συμβούλιο Συμπλέγματος Υπηρεσιών Κοινοτήτων Δυτικής Πάφου και Κ.Σ Έμπας – Λέμπας</w:t>
      </w:r>
      <w:r>
        <w:rPr>
          <w:rFonts w:asciiTheme="minorHAnsi" w:hAnsiTheme="minorHAnsi" w:cstheme="minorHAnsi"/>
        </w:rPr>
        <w:t xml:space="preserve"> </w:t>
      </w:r>
      <w:r w:rsidR="00C001D7" w:rsidRPr="00853FD8">
        <w:rPr>
          <w:rFonts w:asciiTheme="minorHAnsi" w:hAnsiTheme="minorHAnsi" w:cstheme="minorHAnsi"/>
        </w:rPr>
        <w:t>– Χλώρακας</w:t>
      </w:r>
      <w:r>
        <w:rPr>
          <w:rFonts w:asciiTheme="minorHAnsi" w:hAnsiTheme="minorHAnsi" w:cstheme="minorHAnsi"/>
        </w:rPr>
        <w:t xml:space="preserve"> προκηρύσσει Διαγωνισμό για Αγορά Υπηρεσιών Δικηγόρου/Νομικού Συμβούλου.</w:t>
      </w:r>
      <w:bookmarkEnd w:id="2"/>
    </w:p>
    <w:p w14:paraId="20E9828A" w14:textId="03014FA2" w:rsidR="00347D24" w:rsidRDefault="00347D24" w:rsidP="00853FD8">
      <w:pPr>
        <w:pStyle w:val="ListParagraph"/>
        <w:numPr>
          <w:ilvl w:val="1"/>
          <w:numId w:val="16"/>
        </w:numPr>
        <w:jc w:val="both"/>
        <w:rPr>
          <w:rFonts w:asciiTheme="minorHAnsi" w:hAnsiTheme="minorHAnsi" w:cstheme="minorHAnsi"/>
        </w:rPr>
      </w:pPr>
      <w:r>
        <w:rPr>
          <w:rFonts w:asciiTheme="minorHAnsi" w:hAnsiTheme="minorHAnsi" w:cstheme="minorHAnsi"/>
        </w:rPr>
        <w:t>Τύπος Σύμβασης : Ανοικτός Διαγωνισμός για Αγορά Υπηρεσιών</w:t>
      </w:r>
    </w:p>
    <w:p w14:paraId="7186B9B3" w14:textId="54DA36CA" w:rsidR="00853FD8" w:rsidRDefault="00853FD8" w:rsidP="00403153">
      <w:pPr>
        <w:pStyle w:val="ListParagraph"/>
        <w:numPr>
          <w:ilvl w:val="1"/>
          <w:numId w:val="16"/>
        </w:numPr>
        <w:jc w:val="both"/>
        <w:rPr>
          <w:rFonts w:asciiTheme="minorHAnsi" w:hAnsiTheme="minorHAnsi" w:cstheme="minorHAnsi"/>
        </w:rPr>
      </w:pPr>
      <w:r w:rsidRPr="00853FD8">
        <w:rPr>
          <w:rFonts w:asciiTheme="minorHAnsi" w:hAnsiTheme="minorHAnsi" w:cstheme="minorHAnsi"/>
        </w:rPr>
        <w:t xml:space="preserve">Η διάρκεια σύμβασης είναι </w:t>
      </w:r>
      <w:r w:rsidRPr="00246D35">
        <w:rPr>
          <w:rFonts w:asciiTheme="minorHAnsi" w:hAnsiTheme="minorHAnsi" w:cstheme="minorHAnsi"/>
        </w:rPr>
        <w:t xml:space="preserve">για </w:t>
      </w:r>
      <w:r w:rsidR="00487C5F" w:rsidRPr="00246D35">
        <w:rPr>
          <w:rFonts w:asciiTheme="minorHAnsi" w:hAnsiTheme="minorHAnsi" w:cstheme="minorHAnsi"/>
        </w:rPr>
        <w:t>18 (δεκαοκτώ) μηνών</w:t>
      </w:r>
      <w:r w:rsidR="005451EA" w:rsidRPr="00246D35">
        <w:rPr>
          <w:rFonts w:asciiTheme="minorHAnsi" w:hAnsiTheme="minorHAnsi" w:cstheme="minorHAnsi"/>
        </w:rPr>
        <w:t>,</w:t>
      </w:r>
      <w:r w:rsidR="005451EA" w:rsidRPr="00853FD8">
        <w:rPr>
          <w:rFonts w:asciiTheme="minorHAnsi" w:hAnsiTheme="minorHAnsi" w:cstheme="minorHAnsi"/>
        </w:rPr>
        <w:t xml:space="preserve"> με δικαίωμα ανανέωσης του συμβολαίου από την αναθέτουσα αρχή για επιπρόσθετη περίοδο</w:t>
      </w:r>
      <w:r w:rsidR="00721B48" w:rsidRPr="00721B48">
        <w:rPr>
          <w:rFonts w:asciiTheme="minorHAnsi" w:hAnsiTheme="minorHAnsi" w:cstheme="minorHAnsi"/>
        </w:rPr>
        <w:t xml:space="preserve"> 6</w:t>
      </w:r>
      <w:r w:rsidR="00721B48">
        <w:rPr>
          <w:rFonts w:asciiTheme="minorHAnsi" w:hAnsiTheme="minorHAnsi" w:cstheme="minorHAnsi"/>
        </w:rPr>
        <w:t xml:space="preserve"> μήνες συν 6 μήνες</w:t>
      </w:r>
      <w:r w:rsidR="00493010" w:rsidRPr="00853FD8">
        <w:rPr>
          <w:rFonts w:asciiTheme="minorHAnsi" w:hAnsiTheme="minorHAnsi" w:cstheme="minorHAnsi"/>
        </w:rPr>
        <w:t>, κατόπιν κοινής αποδοχής</w:t>
      </w:r>
      <w:r w:rsidR="00487C5F" w:rsidRPr="00853FD8">
        <w:rPr>
          <w:rFonts w:asciiTheme="minorHAnsi" w:hAnsiTheme="minorHAnsi" w:cstheme="minorHAnsi"/>
        </w:rPr>
        <w:t xml:space="preserve"> και συνεννόησης</w:t>
      </w:r>
      <w:r w:rsidR="00493010" w:rsidRPr="00853FD8">
        <w:rPr>
          <w:rFonts w:asciiTheme="minorHAnsi" w:hAnsiTheme="minorHAnsi" w:cstheme="minorHAnsi"/>
        </w:rPr>
        <w:t xml:space="preserve"> των δύο μερών</w:t>
      </w:r>
      <w:r w:rsidR="005451EA" w:rsidRPr="00853FD8">
        <w:rPr>
          <w:rFonts w:asciiTheme="minorHAnsi" w:hAnsiTheme="minorHAnsi" w:cstheme="minorHAnsi"/>
        </w:rPr>
        <w:t>.</w:t>
      </w:r>
    </w:p>
    <w:p w14:paraId="0B5E356C" w14:textId="77777777" w:rsidR="00067814" w:rsidRDefault="00403153" w:rsidP="00403153">
      <w:pPr>
        <w:pStyle w:val="ListParagraph"/>
        <w:numPr>
          <w:ilvl w:val="1"/>
          <w:numId w:val="16"/>
        </w:numPr>
        <w:jc w:val="both"/>
        <w:rPr>
          <w:rFonts w:asciiTheme="minorHAnsi" w:hAnsiTheme="minorHAnsi" w:cstheme="minorHAnsi"/>
        </w:rPr>
      </w:pPr>
      <w:r w:rsidRPr="00853FD8">
        <w:rPr>
          <w:rFonts w:asciiTheme="minorHAnsi" w:hAnsiTheme="minorHAnsi" w:cstheme="minorHAnsi"/>
        </w:rPr>
        <w:t xml:space="preserve"> Οι ενδιαφερόμενοι μπορούν να εξασφαλίσουν τα έγγραφα</w:t>
      </w:r>
      <w:r w:rsidR="00A54E72">
        <w:rPr>
          <w:rFonts w:asciiTheme="minorHAnsi" w:hAnsiTheme="minorHAnsi" w:cstheme="minorHAnsi"/>
        </w:rPr>
        <w:t xml:space="preserve"> προσφοράς</w:t>
      </w:r>
      <w:r w:rsidRPr="00853FD8">
        <w:rPr>
          <w:rFonts w:asciiTheme="minorHAnsi" w:hAnsiTheme="minorHAnsi" w:cstheme="minorHAnsi"/>
        </w:rPr>
        <w:t xml:space="preserve">, από τα γραφεία του </w:t>
      </w:r>
      <w:r w:rsidR="00C001D7" w:rsidRPr="00853FD8">
        <w:rPr>
          <w:rFonts w:asciiTheme="minorHAnsi" w:hAnsiTheme="minorHAnsi" w:cstheme="minorHAnsi"/>
        </w:rPr>
        <w:t>Συμβούλιο</w:t>
      </w:r>
      <w:r w:rsidR="00ED3BA3">
        <w:rPr>
          <w:rFonts w:asciiTheme="minorHAnsi" w:hAnsiTheme="minorHAnsi" w:cstheme="minorHAnsi"/>
        </w:rPr>
        <w:t>υ</w:t>
      </w:r>
      <w:r w:rsidR="00C001D7" w:rsidRPr="00853FD8">
        <w:rPr>
          <w:rFonts w:asciiTheme="minorHAnsi" w:hAnsiTheme="minorHAnsi" w:cstheme="minorHAnsi"/>
        </w:rPr>
        <w:t xml:space="preserve"> Συμπλέγματος Υπηρεσιών Κοινοτήτων Δυτικής Πάφου και</w:t>
      </w:r>
      <w:r w:rsidRPr="00853FD8">
        <w:rPr>
          <w:rFonts w:asciiTheme="minorHAnsi" w:hAnsiTheme="minorHAnsi" w:cstheme="minorHAnsi"/>
        </w:rPr>
        <w:t xml:space="preserve"> στη διεύθυνση Λεωφόρος Ελευθερίας Αρ.2, 8220, Χλώρακα (γραφεία Κοινοτικού Συμβουλίου Χλώρακας) και στα κατά τόπους γραφεία των Κοινοτικών Συμβουλίου του Συμπλέγματος. </w:t>
      </w:r>
    </w:p>
    <w:p w14:paraId="5C67A3B9" w14:textId="4541E0E9" w:rsidR="00853FD8" w:rsidRPr="00067814" w:rsidRDefault="00A54E72" w:rsidP="00067814">
      <w:pPr>
        <w:pStyle w:val="ListParagraph"/>
        <w:ind w:left="420"/>
        <w:jc w:val="both"/>
        <w:rPr>
          <w:rFonts w:asciiTheme="minorHAnsi" w:hAnsiTheme="minorHAnsi" w:cstheme="minorHAnsi"/>
        </w:rPr>
      </w:pPr>
      <w:r w:rsidRPr="00067814">
        <w:rPr>
          <w:rFonts w:asciiTheme="minorHAnsi" w:hAnsiTheme="minorHAnsi" w:cstheme="minorHAnsi"/>
        </w:rPr>
        <w:t>Τα έγγραφα προσφοράς μπορούν να σταλούνε και με ηλεκτρονικό ταχυδρομείο, κατόπιν σχετικού αιτήματος.</w:t>
      </w:r>
    </w:p>
    <w:p w14:paraId="60C94341" w14:textId="0C588721" w:rsidR="00403153" w:rsidRPr="00853FD8" w:rsidRDefault="00403153" w:rsidP="00403153">
      <w:pPr>
        <w:pStyle w:val="ListParagraph"/>
        <w:numPr>
          <w:ilvl w:val="1"/>
          <w:numId w:val="16"/>
        </w:numPr>
        <w:jc w:val="both"/>
        <w:rPr>
          <w:rFonts w:asciiTheme="minorHAnsi" w:hAnsiTheme="minorHAnsi" w:cstheme="minorHAnsi"/>
        </w:rPr>
      </w:pPr>
      <w:r w:rsidRPr="00067814">
        <w:rPr>
          <w:rFonts w:asciiTheme="minorHAnsi" w:hAnsiTheme="minorHAnsi" w:cstheme="minorHAnsi"/>
        </w:rPr>
        <w:t>Σημειώνεται ότι οι</w:t>
      </w:r>
      <w:r w:rsidR="00A54E72" w:rsidRPr="00067814">
        <w:rPr>
          <w:rFonts w:asciiTheme="minorHAnsi" w:hAnsiTheme="minorHAnsi" w:cstheme="minorHAnsi"/>
        </w:rPr>
        <w:t xml:space="preserve"> οικονομικές προτάσεις για τον πιο πάνω διαγωνισμό</w:t>
      </w:r>
      <w:r w:rsidR="00A54E72">
        <w:rPr>
          <w:rFonts w:asciiTheme="minorHAnsi" w:hAnsiTheme="minorHAnsi" w:cstheme="minorHAnsi"/>
        </w:rPr>
        <w:t>,</w:t>
      </w:r>
      <w:r w:rsidRPr="00853FD8">
        <w:rPr>
          <w:rFonts w:asciiTheme="minorHAnsi" w:hAnsiTheme="minorHAnsi" w:cstheme="minorHAnsi"/>
        </w:rPr>
        <w:t xml:space="preserve"> θα πρέπει να υποβληθούν στο κιβώτιο προσφορών,</w:t>
      </w:r>
      <w:r w:rsidR="00F145DB">
        <w:rPr>
          <w:rFonts w:asciiTheme="minorHAnsi" w:hAnsiTheme="minorHAnsi" w:cstheme="minorHAnsi"/>
        </w:rPr>
        <w:t xml:space="preserve"> το οποίο βρίσκεται στο ισόγειο των</w:t>
      </w:r>
      <w:r w:rsidRPr="00853FD8">
        <w:rPr>
          <w:rFonts w:asciiTheme="minorHAnsi" w:hAnsiTheme="minorHAnsi" w:cstheme="minorHAnsi"/>
        </w:rPr>
        <w:t xml:space="preserve"> γραφεί</w:t>
      </w:r>
      <w:r w:rsidR="00F145DB">
        <w:rPr>
          <w:rFonts w:asciiTheme="minorHAnsi" w:hAnsiTheme="minorHAnsi" w:cstheme="minorHAnsi"/>
        </w:rPr>
        <w:t>ων</w:t>
      </w:r>
      <w:r w:rsidRPr="00853FD8">
        <w:rPr>
          <w:rFonts w:asciiTheme="minorHAnsi" w:hAnsiTheme="minorHAnsi" w:cstheme="minorHAnsi"/>
        </w:rPr>
        <w:t xml:space="preserve"> του </w:t>
      </w:r>
      <w:r w:rsidR="00C001D7" w:rsidRPr="00853FD8">
        <w:rPr>
          <w:rFonts w:asciiTheme="minorHAnsi" w:hAnsiTheme="minorHAnsi" w:cstheme="minorHAnsi"/>
        </w:rPr>
        <w:t>Συμβούλιο</w:t>
      </w:r>
      <w:r w:rsidR="00ED3BA3">
        <w:rPr>
          <w:rFonts w:asciiTheme="minorHAnsi" w:hAnsiTheme="minorHAnsi" w:cstheme="minorHAnsi"/>
        </w:rPr>
        <w:t>υ</w:t>
      </w:r>
      <w:r w:rsidR="00C001D7" w:rsidRPr="00853FD8">
        <w:rPr>
          <w:rFonts w:asciiTheme="minorHAnsi" w:hAnsiTheme="minorHAnsi" w:cstheme="minorHAnsi"/>
        </w:rPr>
        <w:t xml:space="preserve"> Συμπλέγματος Υπηρεσιών Κοινοτήτων Δυτικής Πάφου </w:t>
      </w:r>
      <w:r w:rsidRPr="00853FD8">
        <w:rPr>
          <w:rFonts w:asciiTheme="minorHAnsi" w:hAnsiTheme="minorHAnsi" w:cstheme="minorHAnsi"/>
        </w:rPr>
        <w:t xml:space="preserve">(γραφεία Κοινοτικού Συμβουλίου Χλώρακας) έως </w:t>
      </w:r>
      <w:r w:rsidRPr="002044D7">
        <w:rPr>
          <w:rFonts w:asciiTheme="minorHAnsi" w:hAnsiTheme="minorHAnsi" w:cstheme="minorHAnsi"/>
          <w:b/>
          <w:bCs/>
        </w:rPr>
        <w:t>την</w:t>
      </w:r>
      <w:r w:rsidR="00246D35" w:rsidRPr="002044D7">
        <w:rPr>
          <w:rFonts w:asciiTheme="minorHAnsi" w:hAnsiTheme="minorHAnsi" w:cstheme="minorHAnsi"/>
          <w:b/>
          <w:bCs/>
        </w:rPr>
        <w:t xml:space="preserve"> Παρασκευή</w:t>
      </w:r>
      <w:r w:rsidRPr="002044D7">
        <w:rPr>
          <w:rFonts w:asciiTheme="minorHAnsi" w:hAnsiTheme="minorHAnsi" w:cstheme="minorHAnsi"/>
          <w:b/>
          <w:bCs/>
        </w:rPr>
        <w:t xml:space="preserve"> </w:t>
      </w:r>
      <w:r w:rsidR="00246D35" w:rsidRPr="002044D7">
        <w:rPr>
          <w:rFonts w:asciiTheme="minorHAnsi" w:hAnsiTheme="minorHAnsi" w:cstheme="minorHAnsi"/>
          <w:b/>
          <w:bCs/>
        </w:rPr>
        <w:t>28</w:t>
      </w:r>
      <w:r w:rsidRPr="002044D7">
        <w:rPr>
          <w:rFonts w:asciiTheme="minorHAnsi" w:hAnsiTheme="minorHAnsi" w:cstheme="minorHAnsi"/>
          <w:b/>
          <w:bCs/>
        </w:rPr>
        <w:t>/11/2025  και ώρα 13:00</w:t>
      </w:r>
      <w:r w:rsidRPr="00246D35">
        <w:rPr>
          <w:rFonts w:asciiTheme="minorHAnsi" w:hAnsiTheme="minorHAnsi" w:cstheme="minorHAnsi"/>
        </w:rPr>
        <w:t>.</w:t>
      </w:r>
      <w:r w:rsidRPr="00853FD8">
        <w:rPr>
          <w:rFonts w:asciiTheme="minorHAnsi" w:hAnsiTheme="minorHAnsi" w:cstheme="minorHAnsi"/>
        </w:rPr>
        <w:t xml:space="preserve"> </w:t>
      </w:r>
      <w:r w:rsidR="00F145DB">
        <w:rPr>
          <w:rFonts w:asciiTheme="minorHAnsi" w:hAnsiTheme="minorHAnsi" w:cstheme="minorHAnsi"/>
        </w:rPr>
        <w:t xml:space="preserve"> Οι οικονομικές προτάσεις υποβάλλονται μέσα σε κλειστό φάκελο και στον οποίο αναγράφεται</w:t>
      </w:r>
      <w:r w:rsidRPr="00853FD8">
        <w:rPr>
          <w:rFonts w:asciiTheme="minorHAnsi" w:hAnsiTheme="minorHAnsi" w:cstheme="minorHAnsi"/>
        </w:rPr>
        <w:t>:</w:t>
      </w:r>
    </w:p>
    <w:p w14:paraId="2425FE1D" w14:textId="77777777" w:rsidR="00403153" w:rsidRDefault="00403153" w:rsidP="00403153">
      <w:pPr>
        <w:jc w:val="both"/>
        <w:rPr>
          <w:rFonts w:asciiTheme="minorHAnsi" w:hAnsiTheme="minorHAnsi" w:cstheme="minorHAnsi"/>
        </w:rPr>
      </w:pPr>
    </w:p>
    <w:p w14:paraId="105C1D54" w14:textId="77777777" w:rsidR="00067814" w:rsidRPr="00403153" w:rsidRDefault="00067814" w:rsidP="00403153">
      <w:pPr>
        <w:jc w:val="both"/>
        <w:rPr>
          <w:rFonts w:asciiTheme="minorHAnsi" w:hAnsiTheme="minorHAnsi" w:cstheme="minorHAnsi"/>
        </w:rPr>
      </w:pPr>
    </w:p>
    <w:p w14:paraId="0450E7A4" w14:textId="43A0241B" w:rsidR="005451EA" w:rsidRDefault="00403153" w:rsidP="00403153">
      <w:pPr>
        <w:jc w:val="center"/>
        <w:rPr>
          <w:rFonts w:asciiTheme="minorHAnsi" w:hAnsiTheme="minorHAnsi" w:cstheme="minorHAnsi"/>
          <w:b/>
          <w:bCs/>
        </w:rPr>
      </w:pPr>
      <w:r w:rsidRPr="00403153">
        <w:rPr>
          <w:rFonts w:asciiTheme="minorHAnsi" w:hAnsiTheme="minorHAnsi" w:cstheme="minorHAnsi"/>
          <w:b/>
          <w:bCs/>
        </w:rPr>
        <w:t>«</w:t>
      </w:r>
      <w:r w:rsidR="00853FD8">
        <w:rPr>
          <w:rFonts w:asciiTheme="minorHAnsi" w:hAnsiTheme="minorHAnsi" w:cstheme="minorHAnsi"/>
          <w:b/>
          <w:bCs/>
        </w:rPr>
        <w:t xml:space="preserve">ΑΓΟΡΑ ΥΠΗΡΕΣΙΩΝ ΔΙΚΗΓΟΡΟΥ/ </w:t>
      </w:r>
      <w:r w:rsidRPr="00403153">
        <w:rPr>
          <w:rFonts w:asciiTheme="minorHAnsi" w:hAnsiTheme="minorHAnsi" w:cstheme="minorHAnsi"/>
          <w:b/>
          <w:bCs/>
        </w:rPr>
        <w:t>ΝΟΜΙΚΟΥ ΣΥΜΒΟΥΛΟΥ »</w:t>
      </w:r>
    </w:p>
    <w:p w14:paraId="1B39C9FE" w14:textId="77777777" w:rsidR="00853FD8" w:rsidRDefault="00853FD8" w:rsidP="00403153">
      <w:pPr>
        <w:jc w:val="center"/>
        <w:rPr>
          <w:rFonts w:asciiTheme="minorHAnsi" w:hAnsiTheme="minorHAnsi" w:cstheme="minorHAnsi"/>
          <w:b/>
          <w:bCs/>
        </w:rPr>
      </w:pPr>
    </w:p>
    <w:bookmarkEnd w:id="3"/>
    <w:p w14:paraId="0622417F" w14:textId="77777777" w:rsidR="00853FD8" w:rsidRDefault="00853FD8" w:rsidP="00403153">
      <w:pPr>
        <w:jc w:val="center"/>
        <w:rPr>
          <w:rFonts w:asciiTheme="minorHAnsi" w:hAnsiTheme="minorHAnsi" w:cstheme="minorHAnsi"/>
          <w:b/>
          <w:bCs/>
        </w:rPr>
      </w:pPr>
    </w:p>
    <w:p w14:paraId="00D662E4" w14:textId="77777777" w:rsidR="00F145DB" w:rsidRDefault="00F145DB" w:rsidP="00403153">
      <w:pPr>
        <w:jc w:val="center"/>
        <w:rPr>
          <w:rFonts w:asciiTheme="minorHAnsi" w:hAnsiTheme="minorHAnsi" w:cstheme="minorHAnsi"/>
          <w:b/>
          <w:bCs/>
        </w:rPr>
      </w:pPr>
    </w:p>
    <w:p w14:paraId="7D94D06F" w14:textId="77777777" w:rsidR="00F145DB" w:rsidRDefault="00F145DB" w:rsidP="00403153">
      <w:pPr>
        <w:jc w:val="center"/>
        <w:rPr>
          <w:rFonts w:asciiTheme="minorHAnsi" w:hAnsiTheme="minorHAnsi" w:cstheme="minorHAnsi"/>
          <w:b/>
          <w:bCs/>
        </w:rPr>
      </w:pPr>
    </w:p>
    <w:p w14:paraId="04498058" w14:textId="77777777" w:rsidR="00F145DB" w:rsidRDefault="00F145DB" w:rsidP="00403153">
      <w:pPr>
        <w:jc w:val="center"/>
        <w:rPr>
          <w:rFonts w:asciiTheme="minorHAnsi" w:hAnsiTheme="minorHAnsi" w:cstheme="minorHAnsi"/>
          <w:b/>
          <w:bCs/>
        </w:rPr>
      </w:pPr>
    </w:p>
    <w:p w14:paraId="6EBFE350" w14:textId="77777777" w:rsidR="00F145DB" w:rsidRDefault="00F145DB" w:rsidP="00403153">
      <w:pPr>
        <w:jc w:val="center"/>
        <w:rPr>
          <w:rFonts w:asciiTheme="minorHAnsi" w:hAnsiTheme="minorHAnsi" w:cstheme="minorHAnsi"/>
          <w:b/>
          <w:bCs/>
        </w:rPr>
      </w:pPr>
    </w:p>
    <w:p w14:paraId="238C16CD" w14:textId="77777777" w:rsidR="00F145DB" w:rsidRDefault="00F145DB" w:rsidP="00403153">
      <w:pPr>
        <w:jc w:val="center"/>
        <w:rPr>
          <w:rFonts w:asciiTheme="minorHAnsi" w:hAnsiTheme="minorHAnsi" w:cstheme="minorHAnsi"/>
          <w:b/>
          <w:bCs/>
        </w:rPr>
      </w:pPr>
    </w:p>
    <w:p w14:paraId="2EB4D72E" w14:textId="77777777" w:rsidR="00F145DB" w:rsidRDefault="00F145DB" w:rsidP="00403153">
      <w:pPr>
        <w:jc w:val="center"/>
        <w:rPr>
          <w:rFonts w:asciiTheme="minorHAnsi" w:hAnsiTheme="minorHAnsi" w:cstheme="minorHAnsi"/>
          <w:b/>
          <w:bCs/>
        </w:rPr>
      </w:pPr>
    </w:p>
    <w:p w14:paraId="732656D6" w14:textId="77777777" w:rsidR="00F145DB" w:rsidRDefault="00F145DB" w:rsidP="00403153">
      <w:pPr>
        <w:jc w:val="center"/>
        <w:rPr>
          <w:rFonts w:asciiTheme="minorHAnsi" w:hAnsiTheme="minorHAnsi" w:cstheme="minorHAnsi"/>
          <w:b/>
          <w:bCs/>
        </w:rPr>
      </w:pPr>
    </w:p>
    <w:p w14:paraId="0B93E9E7" w14:textId="77777777" w:rsidR="00F145DB" w:rsidRDefault="00F145DB" w:rsidP="00403153">
      <w:pPr>
        <w:jc w:val="center"/>
        <w:rPr>
          <w:rFonts w:asciiTheme="minorHAnsi" w:hAnsiTheme="minorHAnsi" w:cstheme="minorHAnsi"/>
          <w:b/>
          <w:bCs/>
        </w:rPr>
      </w:pPr>
    </w:p>
    <w:p w14:paraId="244DDD49" w14:textId="77777777" w:rsidR="00F145DB" w:rsidRDefault="00F145DB" w:rsidP="00403153">
      <w:pPr>
        <w:jc w:val="center"/>
        <w:rPr>
          <w:rFonts w:asciiTheme="minorHAnsi" w:hAnsiTheme="minorHAnsi" w:cstheme="minorHAnsi"/>
          <w:b/>
          <w:bCs/>
        </w:rPr>
      </w:pPr>
    </w:p>
    <w:p w14:paraId="00BC1601" w14:textId="77777777" w:rsidR="00F145DB" w:rsidRDefault="00F145DB" w:rsidP="00403153">
      <w:pPr>
        <w:jc w:val="center"/>
        <w:rPr>
          <w:rFonts w:asciiTheme="minorHAnsi" w:hAnsiTheme="minorHAnsi" w:cstheme="minorHAnsi"/>
          <w:b/>
          <w:bCs/>
        </w:rPr>
      </w:pPr>
    </w:p>
    <w:p w14:paraId="30DC6613" w14:textId="77777777" w:rsidR="00F145DB" w:rsidRDefault="00F145DB" w:rsidP="00403153">
      <w:pPr>
        <w:jc w:val="center"/>
        <w:rPr>
          <w:rFonts w:asciiTheme="minorHAnsi" w:hAnsiTheme="minorHAnsi" w:cstheme="minorHAnsi"/>
          <w:b/>
          <w:bCs/>
        </w:rPr>
      </w:pPr>
    </w:p>
    <w:p w14:paraId="6EF714FB" w14:textId="77777777" w:rsidR="00F145DB" w:rsidRDefault="00F145DB" w:rsidP="00403153">
      <w:pPr>
        <w:jc w:val="center"/>
        <w:rPr>
          <w:rFonts w:asciiTheme="minorHAnsi" w:hAnsiTheme="minorHAnsi" w:cstheme="minorHAnsi"/>
          <w:b/>
          <w:bCs/>
        </w:rPr>
      </w:pPr>
    </w:p>
    <w:p w14:paraId="5807049F" w14:textId="77777777" w:rsidR="00F145DB" w:rsidRDefault="00F145DB" w:rsidP="00403153">
      <w:pPr>
        <w:jc w:val="center"/>
        <w:rPr>
          <w:rFonts w:asciiTheme="minorHAnsi" w:hAnsiTheme="minorHAnsi" w:cstheme="minorHAnsi"/>
          <w:b/>
          <w:bCs/>
        </w:rPr>
      </w:pPr>
    </w:p>
    <w:p w14:paraId="3474D642" w14:textId="77777777" w:rsidR="00F145DB" w:rsidRPr="00403153" w:rsidRDefault="00F145DB" w:rsidP="00403153">
      <w:pPr>
        <w:jc w:val="center"/>
        <w:rPr>
          <w:rFonts w:asciiTheme="minorHAnsi" w:hAnsiTheme="minorHAnsi" w:cstheme="minorHAnsi"/>
          <w:b/>
          <w:bCs/>
        </w:rPr>
      </w:pPr>
    </w:p>
    <w:p w14:paraId="2ED343D0" w14:textId="5A1BC7B1" w:rsidR="005451EA" w:rsidRDefault="00853FD8" w:rsidP="00853FD8">
      <w:pPr>
        <w:pStyle w:val="ListParagraph"/>
        <w:numPr>
          <w:ilvl w:val="0"/>
          <w:numId w:val="2"/>
        </w:numPr>
        <w:jc w:val="both"/>
        <w:rPr>
          <w:rFonts w:asciiTheme="minorHAnsi" w:hAnsiTheme="minorHAnsi" w:cstheme="minorHAnsi"/>
          <w:b/>
          <w:bCs/>
          <w:u w:val="single"/>
        </w:rPr>
      </w:pPr>
      <w:r>
        <w:rPr>
          <w:rFonts w:asciiTheme="minorHAnsi" w:hAnsiTheme="minorHAnsi" w:cstheme="minorHAnsi"/>
          <w:b/>
          <w:bCs/>
          <w:u w:val="single"/>
        </w:rPr>
        <w:t>Όροι Παροχής Υπηρεσιών – Λεπτομέρειες σύμβασης</w:t>
      </w:r>
    </w:p>
    <w:p w14:paraId="3188F137" w14:textId="77777777" w:rsidR="00853FD8" w:rsidRDefault="00853FD8" w:rsidP="00853FD8">
      <w:pPr>
        <w:pStyle w:val="ListParagraph"/>
        <w:ind w:left="360"/>
        <w:jc w:val="both"/>
        <w:rPr>
          <w:rFonts w:asciiTheme="minorHAnsi" w:hAnsiTheme="minorHAnsi" w:cstheme="minorHAnsi"/>
          <w:b/>
          <w:bCs/>
          <w:u w:val="single"/>
        </w:rPr>
      </w:pPr>
    </w:p>
    <w:p w14:paraId="5A049147" w14:textId="63506EF9" w:rsidR="00853FD8" w:rsidRPr="00853FD8" w:rsidRDefault="00853FD8" w:rsidP="00ED3BA3">
      <w:pPr>
        <w:pStyle w:val="ListParagraph"/>
        <w:numPr>
          <w:ilvl w:val="0"/>
          <w:numId w:val="17"/>
        </w:numPr>
        <w:jc w:val="both"/>
        <w:rPr>
          <w:rFonts w:asciiTheme="minorHAnsi" w:hAnsiTheme="minorHAnsi" w:cstheme="minorHAnsi"/>
        </w:rPr>
      </w:pPr>
      <w:r w:rsidRPr="00246D35">
        <w:rPr>
          <w:rFonts w:asciiTheme="minorHAnsi" w:hAnsiTheme="minorHAnsi" w:cstheme="minorHAnsi"/>
          <w:b/>
          <w:bCs/>
        </w:rPr>
        <w:t>Η συνολική αξία</w:t>
      </w:r>
      <w:r w:rsidRPr="00246D35">
        <w:rPr>
          <w:rFonts w:asciiTheme="minorHAnsi" w:hAnsiTheme="minorHAnsi" w:cstheme="minorHAnsi"/>
        </w:rPr>
        <w:t xml:space="preserve"> σύμβασης </w:t>
      </w:r>
      <w:r w:rsidR="00ED3BA3" w:rsidRPr="00246D35">
        <w:rPr>
          <w:rFonts w:asciiTheme="minorHAnsi" w:hAnsiTheme="minorHAnsi" w:cstheme="minorHAnsi"/>
        </w:rPr>
        <w:t>ο</w:t>
      </w:r>
      <w:r w:rsidRPr="00246D35">
        <w:rPr>
          <w:rFonts w:asciiTheme="minorHAnsi" w:hAnsiTheme="minorHAnsi" w:cstheme="minorHAnsi"/>
        </w:rPr>
        <w:t xml:space="preserve">ρίζεται </w:t>
      </w:r>
      <w:r w:rsidR="00F05923" w:rsidRPr="00246D35">
        <w:rPr>
          <w:rFonts w:asciiTheme="minorHAnsi" w:hAnsiTheme="minorHAnsi" w:cstheme="minorHAnsi"/>
        </w:rPr>
        <w:t xml:space="preserve">στο ποσό των €7.000 </w:t>
      </w:r>
      <w:r w:rsidRPr="00246D35">
        <w:rPr>
          <w:rFonts w:asciiTheme="minorHAnsi" w:hAnsiTheme="minorHAnsi" w:cstheme="minorHAnsi"/>
        </w:rPr>
        <w:t>(επτά</w:t>
      </w:r>
      <w:r w:rsidRPr="00853FD8">
        <w:rPr>
          <w:rFonts w:asciiTheme="minorHAnsi" w:hAnsiTheme="minorHAnsi" w:cstheme="minorHAnsi"/>
        </w:rPr>
        <w:t xml:space="preserve"> χιλιάδες ευρώ).</w:t>
      </w:r>
    </w:p>
    <w:p w14:paraId="60084597" w14:textId="1D452348" w:rsidR="00853FD8" w:rsidRPr="00067814" w:rsidRDefault="00853FD8" w:rsidP="00ED3BA3">
      <w:pPr>
        <w:pStyle w:val="ListParagraph"/>
        <w:numPr>
          <w:ilvl w:val="0"/>
          <w:numId w:val="17"/>
        </w:numPr>
        <w:jc w:val="both"/>
        <w:rPr>
          <w:rFonts w:asciiTheme="minorHAnsi" w:hAnsiTheme="minorHAnsi" w:cstheme="minorHAnsi"/>
        </w:rPr>
      </w:pPr>
      <w:r w:rsidRPr="00067814">
        <w:rPr>
          <w:rFonts w:asciiTheme="minorHAnsi" w:hAnsiTheme="minorHAnsi" w:cstheme="minorHAnsi"/>
          <w:b/>
          <w:bCs/>
        </w:rPr>
        <w:t>Διάρκεια</w:t>
      </w:r>
      <w:r w:rsidRPr="00067814">
        <w:rPr>
          <w:rFonts w:asciiTheme="minorHAnsi" w:hAnsiTheme="minorHAnsi" w:cstheme="minorHAnsi"/>
        </w:rPr>
        <w:t xml:space="preserve"> Σύμβασης 18 (δεκαοχτώ) μήνες</w:t>
      </w:r>
    </w:p>
    <w:p w14:paraId="222FD8D4" w14:textId="602C9497" w:rsidR="00C627F6" w:rsidRPr="00067814" w:rsidRDefault="00ED3BA3" w:rsidP="00E457BC">
      <w:pPr>
        <w:pStyle w:val="ListParagraph"/>
        <w:numPr>
          <w:ilvl w:val="0"/>
          <w:numId w:val="17"/>
        </w:numPr>
        <w:jc w:val="both"/>
        <w:rPr>
          <w:rFonts w:asciiTheme="minorHAnsi" w:hAnsiTheme="minorHAnsi" w:cstheme="minorHAnsi"/>
          <w:b/>
          <w:bCs/>
        </w:rPr>
      </w:pPr>
      <w:r w:rsidRPr="00067814">
        <w:rPr>
          <w:rFonts w:asciiTheme="minorHAnsi" w:hAnsiTheme="minorHAnsi" w:cstheme="minorHAnsi"/>
          <w:b/>
          <w:bCs/>
        </w:rPr>
        <w:t>Τοποθεσία</w:t>
      </w:r>
      <w:r w:rsidRPr="00067814">
        <w:rPr>
          <w:rFonts w:asciiTheme="minorHAnsi" w:hAnsiTheme="minorHAnsi" w:cstheme="minorHAnsi"/>
        </w:rPr>
        <w:t xml:space="preserve">: </w:t>
      </w:r>
      <w:r w:rsidR="0034139C" w:rsidRPr="00067814">
        <w:rPr>
          <w:rFonts w:asciiTheme="minorHAnsi" w:hAnsiTheme="minorHAnsi" w:cstheme="minorHAnsi"/>
        </w:rPr>
        <w:t>Ιδιωτικές</w:t>
      </w:r>
      <w:r w:rsidR="00F145DB" w:rsidRPr="00067814">
        <w:rPr>
          <w:rFonts w:asciiTheme="minorHAnsi" w:hAnsiTheme="minorHAnsi" w:cstheme="minorHAnsi"/>
        </w:rPr>
        <w:t xml:space="preserve"> </w:t>
      </w:r>
      <w:r w:rsidR="0034139C" w:rsidRPr="00067814">
        <w:rPr>
          <w:rFonts w:asciiTheme="minorHAnsi" w:hAnsiTheme="minorHAnsi" w:cstheme="minorHAnsi"/>
        </w:rPr>
        <w:t>εγκαταστάσεις</w:t>
      </w:r>
      <w:r w:rsidR="00F145DB" w:rsidRPr="00067814">
        <w:rPr>
          <w:rFonts w:asciiTheme="minorHAnsi" w:hAnsiTheme="minorHAnsi" w:cstheme="minorHAnsi"/>
        </w:rPr>
        <w:t xml:space="preserve"> του </w:t>
      </w:r>
      <w:r w:rsidR="0034139C" w:rsidRPr="00067814">
        <w:rPr>
          <w:rFonts w:asciiTheme="minorHAnsi" w:hAnsiTheme="minorHAnsi" w:cstheme="minorHAnsi"/>
        </w:rPr>
        <w:t>Οικονομικού Φορέα</w:t>
      </w:r>
      <w:r w:rsidR="00067814" w:rsidRPr="00067814">
        <w:rPr>
          <w:rFonts w:asciiTheme="minorHAnsi" w:hAnsiTheme="minorHAnsi" w:cstheme="minorHAnsi"/>
        </w:rPr>
        <w:t>.</w:t>
      </w:r>
    </w:p>
    <w:p w14:paraId="12FDC941" w14:textId="77777777" w:rsidR="00067814" w:rsidRPr="0034139C" w:rsidRDefault="00067814" w:rsidP="00067814">
      <w:pPr>
        <w:pStyle w:val="ListParagraph"/>
        <w:ind w:left="1080"/>
        <w:jc w:val="both"/>
        <w:rPr>
          <w:rFonts w:asciiTheme="minorHAnsi" w:hAnsiTheme="minorHAnsi" w:cstheme="minorHAnsi"/>
          <w:b/>
          <w:bCs/>
          <w:highlight w:val="red"/>
        </w:rPr>
      </w:pPr>
    </w:p>
    <w:p w14:paraId="72B6D33F" w14:textId="5470CB49" w:rsidR="00391D6F" w:rsidRPr="00C627F6" w:rsidRDefault="00391D6F" w:rsidP="00C627F6">
      <w:pPr>
        <w:pStyle w:val="ListParagraph"/>
        <w:ind w:left="1080"/>
        <w:jc w:val="both"/>
        <w:rPr>
          <w:rFonts w:asciiTheme="minorHAnsi" w:hAnsiTheme="minorHAnsi" w:cstheme="minorHAnsi"/>
          <w:b/>
          <w:bCs/>
        </w:rPr>
      </w:pPr>
      <w:r w:rsidRPr="00C627F6">
        <w:rPr>
          <w:rFonts w:asciiTheme="minorHAnsi" w:hAnsiTheme="minorHAnsi" w:cstheme="minorHAnsi"/>
          <w:b/>
          <w:bCs/>
        </w:rPr>
        <w:t>Νοείται ότι,</w:t>
      </w:r>
      <w:r w:rsidR="0034139C">
        <w:rPr>
          <w:rFonts w:asciiTheme="minorHAnsi" w:hAnsiTheme="minorHAnsi" w:cstheme="minorHAnsi"/>
          <w:b/>
          <w:bCs/>
        </w:rPr>
        <w:t xml:space="preserve"> εάν κριθεί απαραίτητο</w:t>
      </w:r>
      <w:r w:rsidRPr="00C627F6">
        <w:rPr>
          <w:rFonts w:asciiTheme="minorHAnsi" w:hAnsiTheme="minorHAnsi" w:cstheme="minorHAnsi"/>
          <w:b/>
          <w:bCs/>
        </w:rPr>
        <w:t xml:space="preserve">, ενδέχεται </w:t>
      </w:r>
      <w:r w:rsidR="0034139C">
        <w:rPr>
          <w:rFonts w:asciiTheme="minorHAnsi" w:hAnsiTheme="minorHAnsi" w:cstheme="minorHAnsi"/>
          <w:b/>
          <w:bCs/>
        </w:rPr>
        <w:t xml:space="preserve">ο επιτυχόν Οικονομικός Φορέας </w:t>
      </w:r>
      <w:r w:rsidR="0034139C" w:rsidRPr="00C627F6">
        <w:rPr>
          <w:rFonts w:asciiTheme="minorHAnsi" w:hAnsiTheme="minorHAnsi" w:cstheme="minorHAnsi"/>
          <w:b/>
          <w:bCs/>
        </w:rPr>
        <w:t xml:space="preserve">να παρέχει </w:t>
      </w:r>
      <w:r w:rsidRPr="00C627F6">
        <w:rPr>
          <w:rFonts w:asciiTheme="minorHAnsi" w:hAnsiTheme="minorHAnsi" w:cstheme="minorHAnsi"/>
          <w:b/>
          <w:bCs/>
        </w:rPr>
        <w:t>υπηρεσίες πέραν του συνήθους ωραρίου λειτουργίας του Συμπλέγματος ή/και των Κοινοτικών Συμβουλίων, περιλαμβανομένης της υποχρέωσης παρουσίας σε συνεδρίες των Συμβουλίων ή σε συναντήσεις με αρμόδιες αρχές, όπου και εφόσον κριθεί απαραίτητο.</w:t>
      </w:r>
      <w:r w:rsidR="0034139C" w:rsidRPr="0034139C">
        <w:t xml:space="preserve"> </w:t>
      </w:r>
      <w:r w:rsidR="0034139C" w:rsidRPr="0034139C">
        <w:rPr>
          <w:rFonts w:asciiTheme="minorHAnsi" w:hAnsiTheme="minorHAnsi" w:cstheme="minorHAnsi"/>
          <w:b/>
          <w:bCs/>
        </w:rPr>
        <w:t>να καλείται</w:t>
      </w:r>
    </w:p>
    <w:p w14:paraId="3CAC7A6B" w14:textId="77777777" w:rsidR="00391D6F" w:rsidRDefault="00391D6F" w:rsidP="00391D6F">
      <w:pPr>
        <w:pStyle w:val="ListParagraph"/>
        <w:ind w:left="1080"/>
        <w:jc w:val="both"/>
        <w:rPr>
          <w:rFonts w:asciiTheme="minorHAnsi" w:hAnsiTheme="minorHAnsi" w:cstheme="minorHAnsi"/>
        </w:rPr>
      </w:pPr>
    </w:p>
    <w:p w14:paraId="7ED17BA2" w14:textId="43193EAC" w:rsidR="00ED3BA3" w:rsidRDefault="00ED3BA3" w:rsidP="00ED3BA3">
      <w:pPr>
        <w:pStyle w:val="ListParagraph"/>
        <w:numPr>
          <w:ilvl w:val="0"/>
          <w:numId w:val="17"/>
        </w:numPr>
        <w:jc w:val="both"/>
        <w:rPr>
          <w:rFonts w:asciiTheme="minorHAnsi" w:hAnsiTheme="minorHAnsi" w:cstheme="minorHAnsi"/>
        </w:rPr>
      </w:pPr>
      <w:r>
        <w:rPr>
          <w:rFonts w:asciiTheme="minorHAnsi" w:hAnsiTheme="minorHAnsi" w:cstheme="minorHAnsi"/>
          <w:b/>
          <w:bCs/>
        </w:rPr>
        <w:t xml:space="preserve">Υποχρεώσεις παρόχου Υπηρεσιών </w:t>
      </w:r>
      <w:r w:rsidRPr="00ED3BA3">
        <w:rPr>
          <w:rFonts w:asciiTheme="minorHAnsi" w:hAnsiTheme="minorHAnsi" w:cstheme="minorHAnsi"/>
        </w:rPr>
        <w:t>:</w:t>
      </w:r>
      <w:r>
        <w:rPr>
          <w:rFonts w:asciiTheme="minorHAnsi" w:hAnsiTheme="minorHAnsi" w:cstheme="minorHAnsi"/>
        </w:rPr>
        <w:t xml:space="preserve"> Όλες οι υποχρεώσεις που αφορούν φόρους και Κοινωνικές Ασφαλίσεις και άλλες εισφορές σε δημόσια ταμεία αναλαμβάνονται</w:t>
      </w:r>
      <w:r w:rsidR="005017C7">
        <w:rPr>
          <w:rFonts w:asciiTheme="minorHAnsi" w:hAnsiTheme="minorHAnsi" w:cstheme="minorHAnsi"/>
        </w:rPr>
        <w:t xml:space="preserve"> αποκλειστικά από τον προσφέροντα τις υπηρεσίες λόγω της φύσης της σχέσης (μίσθωση υπηρεσιών).</w:t>
      </w:r>
    </w:p>
    <w:p w14:paraId="00CD8FBF" w14:textId="77777777" w:rsidR="0034139C" w:rsidRDefault="0034139C" w:rsidP="0034139C">
      <w:pPr>
        <w:pStyle w:val="ListParagraph"/>
        <w:ind w:left="1080"/>
        <w:jc w:val="both"/>
        <w:rPr>
          <w:rFonts w:asciiTheme="minorHAnsi" w:hAnsiTheme="minorHAnsi" w:cstheme="minorHAnsi"/>
        </w:rPr>
      </w:pPr>
    </w:p>
    <w:p w14:paraId="7B52A332" w14:textId="77777777" w:rsidR="00F05923" w:rsidRDefault="005017C7" w:rsidP="00ED3BA3">
      <w:pPr>
        <w:pStyle w:val="ListParagraph"/>
        <w:numPr>
          <w:ilvl w:val="0"/>
          <w:numId w:val="17"/>
        </w:numPr>
        <w:jc w:val="both"/>
        <w:rPr>
          <w:rFonts w:asciiTheme="minorHAnsi" w:hAnsiTheme="minorHAnsi" w:cstheme="minorHAnsi"/>
        </w:rPr>
      </w:pPr>
      <w:r>
        <w:rPr>
          <w:rFonts w:asciiTheme="minorHAnsi" w:hAnsiTheme="minorHAnsi" w:cstheme="minorHAnsi"/>
          <w:b/>
          <w:bCs/>
        </w:rPr>
        <w:t>Διακοπή Σύμβασης</w:t>
      </w:r>
      <w:r w:rsidRPr="005017C7">
        <w:rPr>
          <w:rFonts w:asciiTheme="minorHAnsi" w:hAnsiTheme="minorHAnsi" w:cstheme="minorHAnsi"/>
        </w:rPr>
        <w:t>:</w:t>
      </w:r>
    </w:p>
    <w:p w14:paraId="47E92AC8" w14:textId="4E11ADD9" w:rsidR="005017C7" w:rsidRDefault="005017C7" w:rsidP="00F05923">
      <w:pPr>
        <w:pStyle w:val="ListParagraph"/>
        <w:numPr>
          <w:ilvl w:val="0"/>
          <w:numId w:val="20"/>
        </w:numPr>
        <w:ind w:left="1276" w:hanging="283"/>
        <w:jc w:val="both"/>
        <w:rPr>
          <w:rFonts w:asciiTheme="minorHAnsi" w:hAnsiTheme="minorHAnsi" w:cstheme="minorHAnsi"/>
        </w:rPr>
      </w:pPr>
      <w:r w:rsidRPr="005017C7">
        <w:rPr>
          <w:rFonts w:asciiTheme="minorHAnsi" w:hAnsiTheme="minorHAnsi" w:cstheme="minorHAnsi"/>
        </w:rPr>
        <w:t>Το Συμβούλιο Συμπλέγματος Υπηρεσιών Κοινοτήτων Δυτικής Πάφου και Κ.Σ Έμπας – Λέμπας – Χλώρακα</w:t>
      </w:r>
      <w:r>
        <w:rPr>
          <w:rFonts w:asciiTheme="minorHAnsi" w:hAnsiTheme="minorHAnsi" w:cstheme="minorHAnsi"/>
        </w:rPr>
        <w:t>, δύναται να τερματίσει τη σύμβαση οποτεδήποτε αποφασίσει κατά την κρίση του με</w:t>
      </w:r>
      <w:r w:rsidR="00F05923">
        <w:rPr>
          <w:rFonts w:asciiTheme="minorHAnsi" w:hAnsiTheme="minorHAnsi" w:cstheme="minorHAnsi"/>
        </w:rPr>
        <w:t xml:space="preserve"> γραπτή</w:t>
      </w:r>
      <w:r>
        <w:rPr>
          <w:rFonts w:asciiTheme="minorHAnsi" w:hAnsiTheme="minorHAnsi" w:cstheme="minorHAnsi"/>
        </w:rPr>
        <w:t xml:space="preserve"> προειδοποίηση 2 εβδομάδων.</w:t>
      </w:r>
    </w:p>
    <w:p w14:paraId="5FCC6888" w14:textId="2C02CE54" w:rsidR="00F05923" w:rsidRPr="00F05923" w:rsidRDefault="00F05923" w:rsidP="00F05923">
      <w:pPr>
        <w:pStyle w:val="ListParagraph"/>
        <w:numPr>
          <w:ilvl w:val="0"/>
          <w:numId w:val="20"/>
        </w:numPr>
        <w:ind w:left="1276" w:hanging="283"/>
        <w:jc w:val="both"/>
        <w:rPr>
          <w:rFonts w:asciiTheme="minorHAnsi" w:hAnsiTheme="minorHAnsi" w:cstheme="minorHAnsi"/>
        </w:rPr>
      </w:pPr>
      <w:r w:rsidRPr="00F05923">
        <w:rPr>
          <w:rFonts w:asciiTheme="minorHAnsi" w:hAnsiTheme="minorHAnsi" w:cstheme="minorHAnsi"/>
        </w:rPr>
        <w:t xml:space="preserve">Το Συμβούλιο Συμπλέγματος Υπηρεσιών Κοινοτήτων Δυτικής Πάφου και Κ.Σ Έμπας – Λέμπας– Χλώρακας θα έχει το δικαίωμα τερματισμού της παροχής των υπηρεσιών σε περίπτωση που ο Νομικός Σύμβουλος δεν ανταποκρίνεται επαρκώς στις </w:t>
      </w:r>
      <w:r w:rsidR="0034139C">
        <w:rPr>
          <w:rFonts w:asciiTheme="minorHAnsi" w:hAnsiTheme="minorHAnsi" w:cstheme="minorHAnsi"/>
        </w:rPr>
        <w:t xml:space="preserve">συμβατικές </w:t>
      </w:r>
      <w:r w:rsidRPr="00F05923">
        <w:rPr>
          <w:rFonts w:asciiTheme="minorHAnsi" w:hAnsiTheme="minorHAnsi" w:cstheme="minorHAnsi"/>
        </w:rPr>
        <w:t xml:space="preserve">υποχρεώσεις του και παραβιάζει όρους </w:t>
      </w:r>
      <w:r w:rsidR="0034139C">
        <w:rPr>
          <w:rFonts w:asciiTheme="minorHAnsi" w:hAnsiTheme="minorHAnsi" w:cstheme="minorHAnsi"/>
        </w:rPr>
        <w:t>του Διαγωνισμού</w:t>
      </w:r>
      <w:r w:rsidRPr="00F05923">
        <w:rPr>
          <w:rFonts w:asciiTheme="minorHAnsi" w:hAnsiTheme="minorHAnsi" w:cstheme="minorHAnsi"/>
        </w:rPr>
        <w:t xml:space="preserve">. </w:t>
      </w:r>
    </w:p>
    <w:p w14:paraId="21E7A33E" w14:textId="30C2C63C" w:rsidR="00F05923" w:rsidRPr="00F05923" w:rsidRDefault="00F05923" w:rsidP="00F05923">
      <w:pPr>
        <w:pStyle w:val="ListParagraph"/>
        <w:numPr>
          <w:ilvl w:val="0"/>
          <w:numId w:val="20"/>
        </w:numPr>
        <w:ind w:left="1276" w:hanging="283"/>
        <w:jc w:val="both"/>
        <w:rPr>
          <w:rFonts w:asciiTheme="minorHAnsi" w:hAnsiTheme="minorHAnsi" w:cstheme="minorHAnsi"/>
        </w:rPr>
      </w:pPr>
      <w:r w:rsidRPr="00F05923">
        <w:rPr>
          <w:rFonts w:asciiTheme="minorHAnsi" w:hAnsiTheme="minorHAnsi" w:cstheme="minorHAnsi"/>
        </w:rPr>
        <w:t xml:space="preserve">Σε περίπτωση τερματισμού της σύμβασης, το Σύμπλεγμα δεν θα καταβάλει οποιοδήποτε ποσό πέραν των δεδουλευμένων (παρασχεθεισών υπηρεσιών) και ο νομικός σύμβουλος θα παραδώσει </w:t>
      </w:r>
      <w:r>
        <w:rPr>
          <w:rFonts w:asciiTheme="minorHAnsi" w:hAnsiTheme="minorHAnsi" w:cstheme="minorHAnsi"/>
        </w:rPr>
        <w:t>στο</w:t>
      </w:r>
      <w:r w:rsidRPr="00F05923">
        <w:t xml:space="preserve"> </w:t>
      </w:r>
      <w:r w:rsidRPr="00F05923">
        <w:rPr>
          <w:rFonts w:asciiTheme="minorHAnsi" w:hAnsiTheme="minorHAnsi" w:cstheme="minorHAnsi"/>
        </w:rPr>
        <w:t>Συμβούλιο Συμπλέγματος Υπηρεσιών Κοινοτήτων Δυτικής Πάφου και Κ.Σ Έμπας – Λέμπας – Χλώρακας όλα τα επίσημα έγγραφα ή στοιχεία τα οποία βρίσκονται στην κατοχή του.</w:t>
      </w:r>
    </w:p>
    <w:p w14:paraId="65AFFF1B" w14:textId="77777777" w:rsidR="00F05923" w:rsidRPr="00F05923" w:rsidRDefault="00F05923" w:rsidP="00F05923">
      <w:pPr>
        <w:jc w:val="both"/>
        <w:rPr>
          <w:rFonts w:asciiTheme="minorHAnsi" w:hAnsiTheme="minorHAnsi" w:cstheme="minorHAnsi"/>
        </w:rPr>
      </w:pPr>
    </w:p>
    <w:p w14:paraId="4DB49A82" w14:textId="23F9AC99" w:rsidR="005017C7" w:rsidRDefault="005017C7" w:rsidP="00ED3BA3">
      <w:pPr>
        <w:pStyle w:val="ListParagraph"/>
        <w:numPr>
          <w:ilvl w:val="0"/>
          <w:numId w:val="17"/>
        </w:numPr>
        <w:jc w:val="both"/>
        <w:rPr>
          <w:rFonts w:asciiTheme="minorHAnsi" w:hAnsiTheme="minorHAnsi" w:cstheme="minorHAnsi"/>
        </w:rPr>
      </w:pPr>
      <w:r w:rsidRPr="005017C7">
        <w:rPr>
          <w:rFonts w:asciiTheme="minorHAnsi" w:hAnsiTheme="minorHAnsi" w:cstheme="minorHAnsi"/>
        </w:rPr>
        <w:t>Το Συμβούλιο Συμπλέγματος Υπηρεσιών Κοινοτήτων Δυτικής Πάφου και Κ.Σ Έμπας – Λέμπας – Χλώρακας</w:t>
      </w:r>
      <w:r>
        <w:rPr>
          <w:rFonts w:asciiTheme="minorHAnsi" w:hAnsiTheme="minorHAnsi" w:cstheme="minorHAnsi"/>
        </w:rPr>
        <w:t>, διατηρούν το δικαίωμα να ακυρώσουν τον Διαγωνισμό και να μην προχωρήσουν στην σύναψη σύμβαση</w:t>
      </w:r>
      <w:r w:rsidR="0034139C">
        <w:rPr>
          <w:rFonts w:asciiTheme="minorHAnsi" w:hAnsiTheme="minorHAnsi" w:cstheme="minorHAnsi"/>
        </w:rPr>
        <w:t>ς</w:t>
      </w:r>
      <w:r>
        <w:rPr>
          <w:rFonts w:asciiTheme="minorHAnsi" w:hAnsiTheme="minorHAnsi" w:cstheme="minorHAnsi"/>
        </w:rPr>
        <w:t>, κατά την κρίση τους, για οποιοδήποτε λόγο.</w:t>
      </w:r>
    </w:p>
    <w:p w14:paraId="090BC7B9" w14:textId="77777777" w:rsidR="0034139C" w:rsidRDefault="0034139C" w:rsidP="0034139C">
      <w:pPr>
        <w:pStyle w:val="ListParagraph"/>
        <w:ind w:left="1080"/>
        <w:jc w:val="both"/>
        <w:rPr>
          <w:rFonts w:asciiTheme="minorHAnsi" w:hAnsiTheme="minorHAnsi" w:cstheme="minorHAnsi"/>
        </w:rPr>
      </w:pPr>
    </w:p>
    <w:p w14:paraId="5D00D39D" w14:textId="4C88DC2F" w:rsidR="005017C7" w:rsidRDefault="00391D6F" w:rsidP="00ED3BA3">
      <w:pPr>
        <w:pStyle w:val="ListParagraph"/>
        <w:numPr>
          <w:ilvl w:val="0"/>
          <w:numId w:val="17"/>
        </w:numPr>
        <w:jc w:val="both"/>
        <w:rPr>
          <w:rFonts w:asciiTheme="minorHAnsi" w:hAnsiTheme="minorHAnsi" w:cstheme="minorHAnsi"/>
        </w:rPr>
      </w:pPr>
      <w:r w:rsidRPr="00391D6F">
        <w:rPr>
          <w:rFonts w:asciiTheme="minorHAnsi" w:hAnsiTheme="minorHAnsi" w:cstheme="minorHAnsi"/>
          <w:b/>
          <w:bCs/>
        </w:rPr>
        <w:t>Δικαίωμα Συμμετοχής</w:t>
      </w:r>
      <w:r>
        <w:rPr>
          <w:rFonts w:asciiTheme="minorHAnsi" w:hAnsiTheme="minorHAnsi" w:cstheme="minorHAnsi"/>
        </w:rPr>
        <w:t xml:space="preserve"> στο Διαγωνισμό, έχουν φυσικά</w:t>
      </w:r>
      <w:r w:rsidR="0034139C">
        <w:rPr>
          <w:rFonts w:asciiTheme="minorHAnsi" w:hAnsiTheme="minorHAnsi" w:cstheme="minorHAnsi"/>
        </w:rPr>
        <w:t xml:space="preserve"> και νομικά </w:t>
      </w:r>
      <w:r>
        <w:rPr>
          <w:rFonts w:asciiTheme="minorHAnsi" w:hAnsiTheme="minorHAnsi" w:cstheme="minorHAnsi"/>
        </w:rPr>
        <w:t xml:space="preserve"> πρόσωπα που πληρούν τα απαιτούμενα προσόντα </w:t>
      </w:r>
      <w:r w:rsidR="0034139C">
        <w:rPr>
          <w:rFonts w:asciiTheme="minorHAnsi" w:hAnsiTheme="minorHAnsi" w:cstheme="minorHAnsi"/>
        </w:rPr>
        <w:t>συμμετοχής στον διαγωνισμό</w:t>
      </w:r>
      <w:r>
        <w:rPr>
          <w:rFonts w:asciiTheme="minorHAnsi" w:hAnsiTheme="minorHAnsi" w:cstheme="minorHAnsi"/>
        </w:rPr>
        <w:t>.</w:t>
      </w:r>
    </w:p>
    <w:p w14:paraId="7D848BDC" w14:textId="31E05568" w:rsidR="00391D6F" w:rsidRPr="00391D6F" w:rsidRDefault="00391D6F" w:rsidP="00391D6F">
      <w:pPr>
        <w:pStyle w:val="ListParagraph"/>
        <w:ind w:left="360"/>
        <w:jc w:val="both"/>
        <w:rPr>
          <w:rFonts w:asciiTheme="minorHAnsi" w:hAnsiTheme="minorHAnsi" w:cstheme="minorHAnsi"/>
        </w:rPr>
      </w:pPr>
    </w:p>
    <w:p w14:paraId="688A2C49" w14:textId="77777777" w:rsidR="00391D6F" w:rsidRDefault="00391D6F" w:rsidP="00391D6F">
      <w:pPr>
        <w:jc w:val="both"/>
        <w:rPr>
          <w:rFonts w:asciiTheme="minorHAnsi" w:hAnsiTheme="minorHAnsi" w:cstheme="minorHAnsi"/>
          <w:b/>
          <w:u w:val="single"/>
        </w:rPr>
      </w:pPr>
    </w:p>
    <w:p w14:paraId="0CADF7F0" w14:textId="77777777" w:rsidR="008B784F" w:rsidRDefault="008B784F" w:rsidP="00391D6F">
      <w:pPr>
        <w:jc w:val="both"/>
        <w:rPr>
          <w:rFonts w:asciiTheme="minorHAnsi" w:hAnsiTheme="minorHAnsi" w:cstheme="minorHAnsi"/>
          <w:b/>
          <w:u w:val="single"/>
        </w:rPr>
      </w:pPr>
    </w:p>
    <w:p w14:paraId="632A0F1B" w14:textId="77777777" w:rsidR="008B784F" w:rsidRDefault="008B784F" w:rsidP="00391D6F">
      <w:pPr>
        <w:jc w:val="both"/>
        <w:rPr>
          <w:rFonts w:asciiTheme="minorHAnsi" w:hAnsiTheme="minorHAnsi" w:cstheme="minorHAnsi"/>
          <w:b/>
          <w:u w:val="single"/>
        </w:rPr>
      </w:pPr>
    </w:p>
    <w:p w14:paraId="11AF4CCF" w14:textId="77777777" w:rsidR="008B784F" w:rsidRDefault="008B784F" w:rsidP="00391D6F">
      <w:pPr>
        <w:jc w:val="both"/>
        <w:rPr>
          <w:rFonts w:asciiTheme="minorHAnsi" w:hAnsiTheme="minorHAnsi" w:cstheme="minorHAnsi"/>
          <w:b/>
          <w:u w:val="single"/>
        </w:rPr>
      </w:pPr>
    </w:p>
    <w:p w14:paraId="7A1CD6BF" w14:textId="77777777" w:rsidR="008B784F" w:rsidRDefault="008B784F" w:rsidP="00391D6F">
      <w:pPr>
        <w:jc w:val="both"/>
        <w:rPr>
          <w:rFonts w:asciiTheme="minorHAnsi" w:hAnsiTheme="minorHAnsi" w:cstheme="minorHAnsi"/>
          <w:b/>
          <w:u w:val="single"/>
        </w:rPr>
      </w:pPr>
    </w:p>
    <w:p w14:paraId="69CCB9E3" w14:textId="77777777" w:rsidR="00391D6F" w:rsidRDefault="00391D6F" w:rsidP="00391D6F">
      <w:pPr>
        <w:jc w:val="both"/>
        <w:rPr>
          <w:rFonts w:asciiTheme="minorHAnsi" w:hAnsiTheme="minorHAnsi" w:cstheme="minorHAnsi"/>
          <w:b/>
          <w:u w:val="single"/>
        </w:rPr>
      </w:pPr>
    </w:p>
    <w:p w14:paraId="3B3D37F4" w14:textId="5DD9F011" w:rsidR="005451EA" w:rsidRPr="00391D6F" w:rsidRDefault="00493010" w:rsidP="005451EA">
      <w:pPr>
        <w:numPr>
          <w:ilvl w:val="0"/>
          <w:numId w:val="2"/>
        </w:numPr>
        <w:jc w:val="both"/>
        <w:rPr>
          <w:rFonts w:asciiTheme="minorHAnsi" w:hAnsiTheme="minorHAnsi" w:cstheme="minorHAnsi"/>
          <w:b/>
          <w:u w:val="single"/>
        </w:rPr>
      </w:pPr>
      <w:r>
        <w:rPr>
          <w:rFonts w:asciiTheme="minorHAnsi" w:hAnsiTheme="minorHAnsi" w:cstheme="minorHAnsi"/>
          <w:b/>
          <w:u w:val="single"/>
        </w:rPr>
        <w:t xml:space="preserve">Ζητούμενες </w:t>
      </w:r>
      <w:r w:rsidR="005A5044">
        <w:rPr>
          <w:rFonts w:asciiTheme="minorHAnsi" w:hAnsiTheme="minorHAnsi" w:cstheme="minorHAnsi"/>
          <w:b/>
          <w:u w:val="single"/>
        </w:rPr>
        <w:t>Υ</w:t>
      </w:r>
      <w:r>
        <w:rPr>
          <w:rFonts w:asciiTheme="minorHAnsi" w:hAnsiTheme="minorHAnsi" w:cstheme="minorHAnsi"/>
          <w:b/>
          <w:u w:val="single"/>
        </w:rPr>
        <w:t>πηρεσίες- Ρόλος και Υποχρεώσεις</w:t>
      </w:r>
      <w:r w:rsidR="005451EA" w:rsidRPr="00A2352D">
        <w:rPr>
          <w:rFonts w:asciiTheme="minorHAnsi" w:hAnsiTheme="minorHAnsi" w:cstheme="minorHAnsi"/>
          <w:b/>
          <w:u w:val="single"/>
        </w:rPr>
        <w:t xml:space="preserve"> του Νομικού Σύμβουλου</w:t>
      </w:r>
      <w:r w:rsidR="005451EA" w:rsidRPr="00A2352D">
        <w:rPr>
          <w:rFonts w:asciiTheme="minorHAnsi" w:hAnsiTheme="minorHAnsi" w:cstheme="minorHAnsi"/>
        </w:rPr>
        <w:t xml:space="preserve"> </w:t>
      </w:r>
    </w:p>
    <w:p w14:paraId="45AECC21" w14:textId="77777777" w:rsidR="00391D6F" w:rsidRPr="00A2352D" w:rsidRDefault="00391D6F" w:rsidP="00391D6F">
      <w:pPr>
        <w:jc w:val="both"/>
        <w:rPr>
          <w:rFonts w:asciiTheme="minorHAnsi" w:hAnsiTheme="minorHAnsi" w:cstheme="minorHAnsi"/>
          <w:b/>
          <w:u w:val="single"/>
        </w:rPr>
      </w:pPr>
    </w:p>
    <w:p w14:paraId="0FF02553" w14:textId="77777777" w:rsidR="001F2F73" w:rsidRPr="00391D6F" w:rsidRDefault="001F2F73" w:rsidP="00391D6F">
      <w:pPr>
        <w:jc w:val="both"/>
        <w:rPr>
          <w:rFonts w:asciiTheme="minorHAnsi" w:hAnsiTheme="minorHAnsi" w:cstheme="minorHAnsi"/>
        </w:rPr>
      </w:pPr>
      <w:r w:rsidRPr="00391D6F">
        <w:rPr>
          <w:rFonts w:asciiTheme="minorHAnsi" w:hAnsiTheme="minorHAnsi" w:cstheme="minorHAnsi"/>
        </w:rPr>
        <w:t>Ο Νομικός Σύμβουλος θα παρέχει συνεχή νομική υποστήριξη στο Συμβούλιο Συμπλέγματος και στις Κοινότητες Έμπας – Λέμπας – Χλώρακας, με έμφαση στα παρακάτω ειδικά θέματα:</w:t>
      </w:r>
    </w:p>
    <w:p w14:paraId="3325CB87" w14:textId="15EB4C88" w:rsidR="000258DD" w:rsidRDefault="001F2F73" w:rsidP="000258DD">
      <w:pPr>
        <w:pStyle w:val="ListParagraph"/>
        <w:numPr>
          <w:ilvl w:val="0"/>
          <w:numId w:val="10"/>
        </w:numPr>
        <w:jc w:val="both"/>
        <w:rPr>
          <w:rFonts w:asciiTheme="minorHAnsi" w:hAnsiTheme="minorHAnsi" w:cstheme="minorHAnsi"/>
        </w:rPr>
      </w:pPr>
      <w:r w:rsidRPr="001F2F73">
        <w:rPr>
          <w:rFonts w:asciiTheme="minorHAnsi" w:hAnsiTheme="minorHAnsi" w:cstheme="minorHAnsi"/>
        </w:rPr>
        <w:t>Διαχείριση</w:t>
      </w:r>
      <w:r>
        <w:rPr>
          <w:rFonts w:asciiTheme="minorHAnsi" w:hAnsiTheme="minorHAnsi" w:cstheme="minorHAnsi"/>
        </w:rPr>
        <w:t xml:space="preserve"> και Κανονισμοί των</w:t>
      </w:r>
      <w:r w:rsidRPr="001F2F73">
        <w:rPr>
          <w:rFonts w:asciiTheme="minorHAnsi" w:hAnsiTheme="minorHAnsi" w:cstheme="minorHAnsi"/>
        </w:rPr>
        <w:t xml:space="preserve"> κορεσμέν</w:t>
      </w:r>
      <w:r>
        <w:rPr>
          <w:rFonts w:asciiTheme="minorHAnsi" w:hAnsiTheme="minorHAnsi" w:cstheme="minorHAnsi"/>
        </w:rPr>
        <w:t>ων</w:t>
      </w:r>
      <w:r w:rsidRPr="001F2F73">
        <w:rPr>
          <w:rFonts w:asciiTheme="minorHAnsi" w:hAnsiTheme="minorHAnsi" w:cstheme="minorHAnsi"/>
        </w:rPr>
        <w:t xml:space="preserve"> κοιμητηρί</w:t>
      </w:r>
      <w:r>
        <w:rPr>
          <w:rFonts w:asciiTheme="minorHAnsi" w:hAnsiTheme="minorHAnsi" w:cstheme="minorHAnsi"/>
        </w:rPr>
        <w:t>ων των κοινοτήτων</w:t>
      </w:r>
      <w:r w:rsidR="00FE00B1">
        <w:rPr>
          <w:rFonts w:asciiTheme="minorHAnsi" w:hAnsiTheme="minorHAnsi" w:cstheme="minorHAnsi"/>
        </w:rPr>
        <w:t xml:space="preserve"> Έμπας-Λέμπας-Χλώρακας,</w:t>
      </w:r>
      <w:r>
        <w:rPr>
          <w:rFonts w:asciiTheme="minorHAnsi" w:hAnsiTheme="minorHAnsi" w:cstheme="minorHAnsi"/>
        </w:rPr>
        <w:t xml:space="preserve"> του Συμπλέγματος</w:t>
      </w:r>
      <w:r w:rsidRPr="001F2F73">
        <w:rPr>
          <w:rFonts w:asciiTheme="minorHAnsi" w:hAnsiTheme="minorHAnsi" w:cstheme="minorHAnsi"/>
        </w:rPr>
        <w:t>, λαμβάνοντας</w:t>
      </w:r>
      <w:r w:rsidR="000258DD">
        <w:rPr>
          <w:rFonts w:asciiTheme="minorHAnsi" w:hAnsiTheme="minorHAnsi" w:cstheme="minorHAnsi"/>
        </w:rPr>
        <w:t xml:space="preserve"> </w:t>
      </w:r>
      <w:r w:rsidRPr="000258DD">
        <w:rPr>
          <w:rFonts w:asciiTheme="minorHAnsi" w:hAnsiTheme="minorHAnsi" w:cstheme="minorHAnsi"/>
        </w:rPr>
        <w:t>υπόψη τη δυνατότητα δημιουργίας και χρήσης οστεοφυλακίων/οστεοθυρίδων.</w:t>
      </w:r>
    </w:p>
    <w:p w14:paraId="55DD199F" w14:textId="77777777" w:rsidR="000258DD" w:rsidRDefault="001F2F73" w:rsidP="000258DD">
      <w:pPr>
        <w:pStyle w:val="ListParagraph"/>
        <w:numPr>
          <w:ilvl w:val="0"/>
          <w:numId w:val="10"/>
        </w:numPr>
        <w:jc w:val="both"/>
        <w:rPr>
          <w:rFonts w:asciiTheme="minorHAnsi" w:hAnsiTheme="minorHAnsi" w:cstheme="minorHAnsi"/>
        </w:rPr>
      </w:pPr>
      <w:r>
        <w:rPr>
          <w:rFonts w:asciiTheme="minorHAnsi" w:hAnsiTheme="minorHAnsi" w:cstheme="minorHAnsi"/>
        </w:rPr>
        <w:t>Παροχή συμβουλών – διαδικασιών για την ν</w:t>
      </w:r>
      <w:r w:rsidRPr="001F2F73">
        <w:rPr>
          <w:rFonts w:asciiTheme="minorHAnsi" w:hAnsiTheme="minorHAnsi" w:cstheme="minorHAnsi"/>
        </w:rPr>
        <w:t>όμιμη διαδικασία εκταφής και επαναχρησιμοποίησης τάφων.</w:t>
      </w:r>
    </w:p>
    <w:p w14:paraId="718EC38B" w14:textId="360E18E0" w:rsidR="000258DD" w:rsidRDefault="001F2F73" w:rsidP="000258DD">
      <w:pPr>
        <w:pStyle w:val="ListParagraph"/>
        <w:numPr>
          <w:ilvl w:val="0"/>
          <w:numId w:val="10"/>
        </w:numPr>
        <w:jc w:val="both"/>
        <w:rPr>
          <w:rFonts w:asciiTheme="minorHAnsi" w:hAnsiTheme="minorHAnsi" w:cstheme="minorHAnsi"/>
        </w:rPr>
      </w:pPr>
      <w:r w:rsidRPr="001F2F73">
        <w:rPr>
          <w:rFonts w:asciiTheme="minorHAnsi" w:hAnsiTheme="minorHAnsi" w:cstheme="minorHAnsi"/>
        </w:rPr>
        <w:t>Τήρηση μητρώων, ενημέρωση συγγενών, ορθή φύλαξη και διαχείριση οστών</w:t>
      </w:r>
    </w:p>
    <w:p w14:paraId="6709774D" w14:textId="4137F806" w:rsidR="000258DD" w:rsidRDefault="00E45904" w:rsidP="000258DD">
      <w:pPr>
        <w:pStyle w:val="ListParagraph"/>
        <w:numPr>
          <w:ilvl w:val="0"/>
          <w:numId w:val="10"/>
        </w:numPr>
        <w:jc w:val="both"/>
        <w:rPr>
          <w:rFonts w:asciiTheme="minorHAnsi" w:hAnsiTheme="minorHAnsi" w:cstheme="minorHAnsi"/>
        </w:rPr>
      </w:pPr>
      <w:r>
        <w:rPr>
          <w:rFonts w:asciiTheme="minorHAnsi" w:hAnsiTheme="minorHAnsi" w:cstheme="minorHAnsi"/>
        </w:rPr>
        <w:t>Ε</w:t>
      </w:r>
      <w:r w:rsidR="001F2F73" w:rsidRPr="001F2F73">
        <w:rPr>
          <w:rFonts w:asciiTheme="minorHAnsi" w:hAnsiTheme="minorHAnsi" w:cstheme="minorHAnsi"/>
        </w:rPr>
        <w:t>τοιμασία ή/και αναθεώρηση κανονισμών λειτουργία</w:t>
      </w:r>
      <w:r>
        <w:rPr>
          <w:rFonts w:asciiTheme="minorHAnsi" w:hAnsiTheme="minorHAnsi" w:cstheme="minorHAnsi"/>
        </w:rPr>
        <w:t>ς</w:t>
      </w:r>
      <w:r w:rsidR="001F2F73" w:rsidRPr="001F2F73">
        <w:rPr>
          <w:rFonts w:asciiTheme="minorHAnsi" w:hAnsiTheme="minorHAnsi" w:cstheme="minorHAnsi"/>
        </w:rPr>
        <w:t xml:space="preserve"> των κοιμητηρίων.</w:t>
      </w:r>
    </w:p>
    <w:p w14:paraId="740BA823" w14:textId="7FB563E8" w:rsidR="000258DD" w:rsidRDefault="001F2F73" w:rsidP="000258DD">
      <w:pPr>
        <w:pStyle w:val="ListParagraph"/>
        <w:numPr>
          <w:ilvl w:val="0"/>
          <w:numId w:val="10"/>
        </w:numPr>
        <w:jc w:val="both"/>
        <w:rPr>
          <w:rFonts w:asciiTheme="minorHAnsi" w:hAnsiTheme="minorHAnsi" w:cstheme="minorHAnsi"/>
        </w:rPr>
      </w:pPr>
      <w:r w:rsidRPr="001F2F73">
        <w:rPr>
          <w:rFonts w:asciiTheme="minorHAnsi" w:hAnsiTheme="minorHAnsi" w:cstheme="minorHAnsi"/>
        </w:rPr>
        <w:t>Νομική υποστήριξη σε όλες τις διαδικασίες σχεδιασμού και υλοποίησης του Περιφερειακού Κοιμητηρίου.</w:t>
      </w:r>
      <w:r w:rsidR="00391D6F">
        <w:rPr>
          <w:rFonts w:asciiTheme="minorHAnsi" w:hAnsiTheme="minorHAnsi" w:cstheme="minorHAnsi"/>
        </w:rPr>
        <w:t xml:space="preserve"> Σύνταξη Κανονισμών ή και βελτίωσή υφιστάμενων για το Περιφερειακό Κοιμητήριο.</w:t>
      </w:r>
    </w:p>
    <w:p w14:paraId="0269E43B" w14:textId="63C0F55A" w:rsidR="00FE00B1" w:rsidRDefault="00FE00B1" w:rsidP="000258DD">
      <w:pPr>
        <w:pStyle w:val="ListParagraph"/>
        <w:numPr>
          <w:ilvl w:val="0"/>
          <w:numId w:val="10"/>
        </w:numPr>
        <w:jc w:val="both"/>
        <w:rPr>
          <w:rFonts w:asciiTheme="minorHAnsi" w:hAnsiTheme="minorHAnsi" w:cstheme="minorHAnsi"/>
        </w:rPr>
      </w:pPr>
      <w:r>
        <w:rPr>
          <w:rFonts w:asciiTheme="minorHAnsi" w:hAnsiTheme="minorHAnsi" w:cstheme="minorHAnsi"/>
        </w:rPr>
        <w:t xml:space="preserve">Θα αναλάβει τις διαδικασίες νόμιμης εκταφής και νόμιμης φύλαξης των </w:t>
      </w:r>
      <w:r w:rsidR="00391D6F">
        <w:rPr>
          <w:rFonts w:asciiTheme="minorHAnsi" w:hAnsiTheme="minorHAnsi" w:cstheme="minorHAnsi"/>
        </w:rPr>
        <w:t>οστών</w:t>
      </w:r>
      <w:r>
        <w:rPr>
          <w:rFonts w:asciiTheme="minorHAnsi" w:hAnsiTheme="minorHAnsi" w:cstheme="minorHAnsi"/>
        </w:rPr>
        <w:t xml:space="preserve"> σε οστεοθυρίδες η και οστεοφυλακια.</w:t>
      </w:r>
    </w:p>
    <w:p w14:paraId="4A404EB2" w14:textId="6A3649CC" w:rsidR="000258DD" w:rsidRPr="00C001D7" w:rsidRDefault="001F2F73" w:rsidP="00C001D7">
      <w:pPr>
        <w:pStyle w:val="ListParagraph"/>
        <w:numPr>
          <w:ilvl w:val="0"/>
          <w:numId w:val="10"/>
        </w:numPr>
        <w:jc w:val="both"/>
        <w:rPr>
          <w:rFonts w:asciiTheme="minorHAnsi" w:hAnsiTheme="minorHAnsi" w:cstheme="minorHAnsi"/>
        </w:rPr>
      </w:pPr>
      <w:r w:rsidRPr="001F2F73">
        <w:rPr>
          <w:rFonts w:asciiTheme="minorHAnsi" w:hAnsiTheme="minorHAnsi" w:cstheme="minorHAnsi"/>
        </w:rPr>
        <w:t xml:space="preserve">Παράσταση και νομική καθοδήγηση σε συναντήσεις με </w:t>
      </w:r>
      <w:r w:rsidR="000258DD">
        <w:rPr>
          <w:rFonts w:asciiTheme="minorHAnsi" w:hAnsiTheme="minorHAnsi" w:cstheme="minorHAnsi"/>
        </w:rPr>
        <w:t>την Επαρχιακή Διοίκηση</w:t>
      </w:r>
      <w:r w:rsidRPr="001F2F73">
        <w:rPr>
          <w:rFonts w:asciiTheme="minorHAnsi" w:hAnsiTheme="minorHAnsi" w:cstheme="minorHAnsi"/>
        </w:rPr>
        <w:t xml:space="preserve"> και άλλες αρμόδιες αρχές.</w:t>
      </w:r>
    </w:p>
    <w:p w14:paraId="0CFD805F" w14:textId="77777777" w:rsidR="000258DD" w:rsidRDefault="001F2F73" w:rsidP="000258DD">
      <w:pPr>
        <w:jc w:val="both"/>
        <w:rPr>
          <w:rFonts w:asciiTheme="minorHAnsi" w:hAnsiTheme="minorHAnsi" w:cstheme="minorHAnsi"/>
        </w:rPr>
      </w:pPr>
      <w:r w:rsidRPr="000258DD">
        <w:rPr>
          <w:rFonts w:asciiTheme="minorHAnsi" w:hAnsiTheme="minorHAnsi" w:cstheme="minorHAnsi"/>
        </w:rPr>
        <w:t xml:space="preserve"> </w:t>
      </w:r>
    </w:p>
    <w:p w14:paraId="503B14D8" w14:textId="77777777" w:rsidR="000258DD" w:rsidRDefault="000258DD" w:rsidP="000258DD">
      <w:pPr>
        <w:jc w:val="both"/>
        <w:rPr>
          <w:rFonts w:asciiTheme="minorHAnsi" w:hAnsiTheme="minorHAnsi" w:cstheme="minorHAnsi"/>
        </w:rPr>
      </w:pPr>
    </w:p>
    <w:p w14:paraId="200BC0D0" w14:textId="652C2086" w:rsidR="000258DD" w:rsidRDefault="000258DD" w:rsidP="000258DD">
      <w:pPr>
        <w:jc w:val="both"/>
        <w:rPr>
          <w:rFonts w:asciiTheme="minorHAnsi" w:hAnsiTheme="minorHAnsi" w:cstheme="minorHAnsi"/>
        </w:rPr>
      </w:pPr>
      <w:r>
        <w:rPr>
          <w:rFonts w:asciiTheme="minorHAnsi" w:hAnsiTheme="minorHAnsi" w:cstheme="minorHAnsi"/>
        </w:rPr>
        <w:t xml:space="preserve">2.1 </w:t>
      </w:r>
      <w:r w:rsidRPr="000258DD">
        <w:rPr>
          <w:rFonts w:asciiTheme="minorHAnsi" w:hAnsiTheme="minorHAnsi" w:cstheme="minorHAnsi"/>
        </w:rPr>
        <w:t>Οι υπηρεσίες που αναφέρονται στο παρόν έγγραφο δεν είναι περιοριστικές αλλά ενδεικτικές. Ο Νομικός Σύμβουλος υποχρεούται να παρέχει κάθε αναγκαία νομική υποστήριξη που συνδέεται με το αντικείμενο της σύμβασης και εμπίπτει στο πεδίο αρμοδιότητας των Τοπικών Αρχών, σύμφωνα με τη σχετική νομοθεσία, τις οδηγίες του Συμβουλίου και την αρχή της χρηστής διοίκησης.</w:t>
      </w:r>
    </w:p>
    <w:p w14:paraId="2AC7DABE" w14:textId="77777777" w:rsidR="000258DD" w:rsidRDefault="000258DD" w:rsidP="000258DD">
      <w:pPr>
        <w:jc w:val="both"/>
        <w:rPr>
          <w:rFonts w:asciiTheme="minorHAnsi" w:hAnsiTheme="minorHAnsi" w:cstheme="minorHAnsi"/>
        </w:rPr>
      </w:pPr>
    </w:p>
    <w:p w14:paraId="7A6FC187" w14:textId="3820DE71" w:rsidR="001F2F73" w:rsidRPr="000258DD" w:rsidRDefault="000258DD" w:rsidP="000258DD">
      <w:pPr>
        <w:jc w:val="both"/>
        <w:rPr>
          <w:rFonts w:asciiTheme="minorHAnsi" w:hAnsiTheme="minorHAnsi" w:cstheme="minorHAnsi"/>
        </w:rPr>
      </w:pPr>
      <w:r>
        <w:rPr>
          <w:rFonts w:ascii="Calibri" w:hAnsi="Calibri" w:cs="Calibri"/>
        </w:rPr>
        <w:t xml:space="preserve">2.2 </w:t>
      </w:r>
      <w:r w:rsidR="001F2F73" w:rsidRPr="000258DD">
        <w:rPr>
          <w:rFonts w:ascii="Calibri" w:hAnsi="Calibri" w:cs="Calibri"/>
        </w:rPr>
        <w:t>Ο</w:t>
      </w:r>
      <w:r w:rsidR="001F2F73" w:rsidRPr="000258DD">
        <w:rPr>
          <w:rFonts w:asciiTheme="minorHAnsi" w:hAnsiTheme="minorHAnsi" w:cstheme="minorHAnsi"/>
        </w:rPr>
        <w:t xml:space="preserve"> </w:t>
      </w:r>
      <w:r w:rsidR="001F2F73" w:rsidRPr="000258DD">
        <w:rPr>
          <w:rFonts w:ascii="Calibri" w:hAnsi="Calibri" w:cs="Calibri"/>
        </w:rPr>
        <w:t>επιτυχών</w:t>
      </w:r>
      <w:r w:rsidR="00DC7255">
        <w:rPr>
          <w:rFonts w:ascii="Calibri" w:hAnsi="Calibri" w:cs="Calibri"/>
        </w:rPr>
        <w:t xml:space="preserve"> Οικονομικός Φορέας</w:t>
      </w:r>
      <w:r w:rsidR="001F2F73" w:rsidRPr="000258DD">
        <w:rPr>
          <w:rFonts w:asciiTheme="minorHAnsi" w:hAnsiTheme="minorHAnsi" w:cstheme="minorHAnsi"/>
        </w:rPr>
        <w:t xml:space="preserve"> </w:t>
      </w:r>
      <w:r w:rsidR="001F2F73" w:rsidRPr="000258DD">
        <w:rPr>
          <w:rFonts w:ascii="Calibri" w:hAnsi="Calibri" w:cs="Calibri"/>
        </w:rPr>
        <w:t>θα</w:t>
      </w:r>
      <w:r w:rsidR="001F2F73" w:rsidRPr="000258DD">
        <w:rPr>
          <w:rFonts w:asciiTheme="minorHAnsi" w:hAnsiTheme="minorHAnsi" w:cstheme="minorHAnsi"/>
        </w:rPr>
        <w:t xml:space="preserve"> </w:t>
      </w:r>
      <w:r w:rsidR="001F2F73" w:rsidRPr="000258DD">
        <w:rPr>
          <w:rFonts w:ascii="Calibri" w:hAnsi="Calibri" w:cs="Calibri"/>
        </w:rPr>
        <w:t>αναλάβει</w:t>
      </w:r>
      <w:r w:rsidR="00DC7255">
        <w:rPr>
          <w:rFonts w:ascii="Calibri" w:hAnsi="Calibri" w:cs="Calibri"/>
        </w:rPr>
        <w:t xml:space="preserve"> την διαδικασία </w:t>
      </w:r>
      <w:r w:rsidR="001F2F73" w:rsidRPr="000258DD">
        <w:rPr>
          <w:rFonts w:ascii="Calibri" w:hAnsi="Calibri" w:cs="Calibri"/>
        </w:rPr>
        <w:t>εκταφή</w:t>
      </w:r>
      <w:r w:rsidR="00DC7255">
        <w:rPr>
          <w:rFonts w:ascii="Calibri" w:hAnsi="Calibri" w:cs="Calibri"/>
        </w:rPr>
        <w:t>ς</w:t>
      </w:r>
      <w:r w:rsidR="001F2F73" w:rsidRPr="000258DD">
        <w:rPr>
          <w:rFonts w:asciiTheme="minorHAnsi" w:hAnsiTheme="minorHAnsi" w:cstheme="minorHAnsi"/>
        </w:rPr>
        <w:t xml:space="preserve"> </w:t>
      </w:r>
      <w:r w:rsidR="001F2F73" w:rsidRPr="000258DD">
        <w:rPr>
          <w:rFonts w:ascii="Calibri" w:hAnsi="Calibri" w:cs="Calibri"/>
        </w:rPr>
        <w:t>των</w:t>
      </w:r>
      <w:r w:rsidR="001F2F73" w:rsidRPr="000258DD">
        <w:rPr>
          <w:rFonts w:asciiTheme="minorHAnsi" w:hAnsiTheme="minorHAnsi" w:cstheme="minorHAnsi"/>
        </w:rPr>
        <w:t xml:space="preserve"> </w:t>
      </w:r>
      <w:r w:rsidR="001F2F73" w:rsidRPr="000258DD">
        <w:rPr>
          <w:rFonts w:ascii="Calibri" w:hAnsi="Calibri" w:cs="Calibri"/>
        </w:rPr>
        <w:t>πρώτων</w:t>
      </w:r>
      <w:r w:rsidR="001F2F73" w:rsidRPr="000258DD">
        <w:rPr>
          <w:rFonts w:asciiTheme="minorHAnsi" w:hAnsiTheme="minorHAnsi" w:cstheme="minorHAnsi"/>
        </w:rPr>
        <w:t xml:space="preserve"> 10 </w:t>
      </w:r>
      <w:r w:rsidR="001F2F73" w:rsidRPr="000258DD">
        <w:rPr>
          <w:rFonts w:ascii="Calibri" w:hAnsi="Calibri" w:cs="Calibri"/>
        </w:rPr>
        <w:t>τάφων</w:t>
      </w:r>
      <w:r w:rsidR="00DC7255">
        <w:rPr>
          <w:rFonts w:ascii="Calibri" w:hAnsi="Calibri" w:cs="Calibri"/>
        </w:rPr>
        <w:t xml:space="preserve"> στο κοιμητήριο Χλώρακας</w:t>
      </w:r>
      <w:r w:rsidR="001F2F73" w:rsidRPr="000258DD">
        <w:rPr>
          <w:rFonts w:asciiTheme="minorHAnsi" w:hAnsiTheme="minorHAnsi" w:cstheme="minorHAnsi"/>
        </w:rPr>
        <w:t>.</w:t>
      </w:r>
      <w:r w:rsidR="00DC7255">
        <w:rPr>
          <w:rFonts w:asciiTheme="minorHAnsi" w:hAnsiTheme="minorHAnsi" w:cstheme="minorHAnsi"/>
        </w:rPr>
        <w:t xml:space="preserve"> </w:t>
      </w:r>
    </w:p>
    <w:p w14:paraId="1F3B0988" w14:textId="77777777" w:rsidR="000258DD" w:rsidRDefault="000258DD" w:rsidP="000258DD">
      <w:pPr>
        <w:pStyle w:val="ListParagraph"/>
        <w:ind w:left="0"/>
        <w:jc w:val="both"/>
        <w:rPr>
          <w:rFonts w:asciiTheme="minorHAnsi" w:hAnsiTheme="minorHAnsi" w:cstheme="minorHAnsi"/>
        </w:rPr>
      </w:pPr>
    </w:p>
    <w:p w14:paraId="78C3D2CA" w14:textId="291D073C" w:rsidR="00A739C4" w:rsidRDefault="000258DD" w:rsidP="00112A78">
      <w:pPr>
        <w:pStyle w:val="ListParagraph"/>
        <w:ind w:left="0"/>
        <w:jc w:val="both"/>
        <w:rPr>
          <w:rFonts w:asciiTheme="minorHAnsi" w:hAnsiTheme="minorHAnsi" w:cstheme="minorHAnsi"/>
        </w:rPr>
      </w:pPr>
      <w:r>
        <w:rPr>
          <w:rFonts w:asciiTheme="minorHAnsi" w:hAnsiTheme="minorHAnsi" w:cstheme="minorHAnsi"/>
        </w:rPr>
        <w:t xml:space="preserve">2.3 </w:t>
      </w:r>
      <w:r w:rsidRPr="000258DD">
        <w:rPr>
          <w:rFonts w:asciiTheme="minorHAnsi" w:hAnsiTheme="minorHAnsi" w:cstheme="minorHAnsi"/>
        </w:rPr>
        <w:t xml:space="preserve">Αναμένεται εύλογα ότι ο </w:t>
      </w:r>
      <w:r w:rsidR="00DC7255">
        <w:rPr>
          <w:rFonts w:asciiTheme="minorHAnsi" w:hAnsiTheme="minorHAnsi" w:cstheme="minorHAnsi"/>
        </w:rPr>
        <w:t>επιτυχόν Οικονομικός Φορέας (</w:t>
      </w:r>
      <w:r w:rsidRPr="000258DD">
        <w:rPr>
          <w:rFonts w:asciiTheme="minorHAnsi" w:hAnsiTheme="minorHAnsi" w:cstheme="minorHAnsi"/>
        </w:rPr>
        <w:t>Νομικός Σύμβουλος</w:t>
      </w:r>
      <w:r w:rsidR="00DC7255">
        <w:rPr>
          <w:rFonts w:asciiTheme="minorHAnsi" w:hAnsiTheme="minorHAnsi" w:cstheme="minorHAnsi"/>
        </w:rPr>
        <w:t>)</w:t>
      </w:r>
      <w:r w:rsidRPr="000258DD">
        <w:rPr>
          <w:rFonts w:asciiTheme="minorHAnsi" w:hAnsiTheme="minorHAnsi" w:cstheme="minorHAnsi"/>
        </w:rPr>
        <w:t xml:space="preserve"> του </w:t>
      </w:r>
      <w:r>
        <w:rPr>
          <w:rFonts w:asciiTheme="minorHAnsi" w:hAnsiTheme="minorHAnsi" w:cstheme="minorHAnsi"/>
        </w:rPr>
        <w:t>Συμπλέγματος</w:t>
      </w:r>
      <w:r w:rsidR="00C001D7">
        <w:rPr>
          <w:rFonts w:asciiTheme="minorHAnsi" w:hAnsiTheme="minorHAnsi" w:cstheme="minorHAnsi"/>
        </w:rPr>
        <w:t>- Κοινοτήτων</w:t>
      </w:r>
      <w:r w:rsidRPr="000258DD">
        <w:rPr>
          <w:rFonts w:asciiTheme="minorHAnsi" w:hAnsiTheme="minorHAnsi" w:cstheme="minorHAnsi"/>
        </w:rPr>
        <w:t xml:space="preserve"> ή και το Δικηγορικό Γραφείο στο οποίο εργάζεται, δεν θα αναλαμβάνουν το</w:t>
      </w:r>
      <w:r w:rsidR="00DC7255">
        <w:rPr>
          <w:rFonts w:asciiTheme="minorHAnsi" w:hAnsiTheme="minorHAnsi" w:cstheme="minorHAnsi"/>
        </w:rPr>
        <w:t>ν</w:t>
      </w:r>
      <w:r w:rsidRPr="000258DD">
        <w:rPr>
          <w:rFonts w:asciiTheme="minorHAnsi" w:hAnsiTheme="minorHAnsi" w:cstheme="minorHAnsi"/>
        </w:rPr>
        <w:t xml:space="preserve"> χειρισμό </w:t>
      </w:r>
      <w:r w:rsidR="00DC7255" w:rsidRPr="000258DD">
        <w:rPr>
          <w:rFonts w:asciiTheme="minorHAnsi" w:hAnsiTheme="minorHAnsi" w:cstheme="minorHAnsi"/>
        </w:rPr>
        <w:t>υποθέσεων</w:t>
      </w:r>
      <w:r w:rsidR="00DC7255">
        <w:rPr>
          <w:rFonts w:asciiTheme="minorHAnsi" w:hAnsiTheme="minorHAnsi" w:cstheme="minorHAnsi"/>
        </w:rPr>
        <w:t>, οι οποίες έρχονται σε σύγκρουση με αναληφθε</w:t>
      </w:r>
      <w:r w:rsidR="00A739C4">
        <w:rPr>
          <w:rFonts w:asciiTheme="minorHAnsi" w:hAnsiTheme="minorHAnsi" w:cstheme="minorHAnsi"/>
        </w:rPr>
        <w:t>ί</w:t>
      </w:r>
      <w:r w:rsidR="00DC7255">
        <w:rPr>
          <w:rFonts w:asciiTheme="minorHAnsi" w:hAnsiTheme="minorHAnsi" w:cstheme="minorHAnsi"/>
        </w:rPr>
        <w:t xml:space="preserve">σες   </w:t>
      </w:r>
      <w:r w:rsidR="00A739C4">
        <w:rPr>
          <w:rFonts w:asciiTheme="minorHAnsi" w:hAnsiTheme="minorHAnsi" w:cstheme="minorHAnsi"/>
        </w:rPr>
        <w:t xml:space="preserve">συμβατικές υποχρεώσεις, τούτο προς </w:t>
      </w:r>
      <w:r w:rsidR="00A739C4" w:rsidRPr="00A739C4">
        <w:rPr>
          <w:rFonts w:asciiTheme="minorHAnsi" w:hAnsiTheme="minorHAnsi" w:cstheme="minorHAnsi"/>
        </w:rPr>
        <w:t>αποφυγή σύγκρουσης συμφέροντος.</w:t>
      </w:r>
    </w:p>
    <w:p w14:paraId="38E331A2" w14:textId="77777777" w:rsidR="00112A78" w:rsidRDefault="00112A78" w:rsidP="00112A78">
      <w:pPr>
        <w:pStyle w:val="ListParagraph"/>
        <w:ind w:left="0"/>
        <w:jc w:val="both"/>
        <w:rPr>
          <w:rFonts w:asciiTheme="minorHAnsi" w:hAnsiTheme="minorHAnsi" w:cstheme="minorHAnsi"/>
        </w:rPr>
      </w:pPr>
    </w:p>
    <w:p w14:paraId="6F31AE20" w14:textId="77777777" w:rsidR="00112A78" w:rsidRDefault="00112A78" w:rsidP="00112A78">
      <w:pPr>
        <w:pStyle w:val="ListParagraph"/>
        <w:ind w:left="0"/>
        <w:jc w:val="both"/>
        <w:rPr>
          <w:rFonts w:asciiTheme="minorHAnsi" w:hAnsiTheme="minorHAnsi" w:cstheme="minorHAnsi"/>
        </w:rPr>
      </w:pPr>
    </w:p>
    <w:p w14:paraId="3C1B29E2" w14:textId="3BA03178" w:rsidR="005E3C5C" w:rsidRPr="005E3C5C" w:rsidRDefault="00112A78" w:rsidP="00112A78">
      <w:pPr>
        <w:pStyle w:val="ListParagraph"/>
        <w:ind w:left="0"/>
        <w:jc w:val="both"/>
        <w:rPr>
          <w:rFonts w:asciiTheme="minorHAnsi" w:hAnsiTheme="minorHAnsi" w:cstheme="minorHAnsi"/>
        </w:rPr>
      </w:pPr>
      <w:bookmarkStart w:id="4" w:name="_Hlk213326692"/>
      <w:r w:rsidRPr="00112A78">
        <w:rPr>
          <w:rFonts w:asciiTheme="minorHAnsi" w:hAnsiTheme="minorHAnsi" w:cstheme="minorHAnsi"/>
          <w:b/>
          <w:bCs/>
        </w:rPr>
        <w:t xml:space="preserve">4. </w:t>
      </w:r>
      <w:r w:rsidR="000A3026" w:rsidRPr="000A3026">
        <w:rPr>
          <w:rFonts w:asciiTheme="minorHAnsi" w:hAnsiTheme="minorHAnsi" w:cstheme="minorHAnsi"/>
          <w:b/>
          <w:bCs/>
          <w:u w:val="single"/>
        </w:rPr>
        <w:t xml:space="preserve">Δικαίωμα και </w:t>
      </w:r>
      <w:r w:rsidR="00A739C4" w:rsidRPr="000A3026">
        <w:rPr>
          <w:rFonts w:asciiTheme="minorHAnsi" w:hAnsiTheme="minorHAnsi" w:cstheme="minorHAnsi"/>
          <w:b/>
          <w:bCs/>
          <w:u w:val="single"/>
        </w:rPr>
        <w:t>Προϋποθέσεις συμμετοχής στον διαγωνισμό</w:t>
      </w:r>
      <w:r w:rsidR="00A739C4" w:rsidRPr="008E2DEA">
        <w:rPr>
          <w:rFonts w:asciiTheme="minorHAnsi" w:hAnsiTheme="minorHAnsi" w:cstheme="minorHAnsi"/>
          <w:b/>
          <w:bCs/>
          <w:u w:val="single"/>
        </w:rPr>
        <w:t xml:space="preserve"> </w:t>
      </w:r>
      <w:bookmarkStart w:id="5" w:name="_Hlk213162282"/>
    </w:p>
    <w:bookmarkEnd w:id="4"/>
    <w:bookmarkEnd w:id="5"/>
    <w:p w14:paraId="7922A9AD" w14:textId="77777777" w:rsidR="005E3C5C" w:rsidRPr="005E3C5C" w:rsidRDefault="005E3C5C" w:rsidP="005E3C5C">
      <w:pPr>
        <w:pStyle w:val="ListParagraph"/>
        <w:jc w:val="both"/>
        <w:rPr>
          <w:rFonts w:asciiTheme="minorHAnsi" w:hAnsiTheme="minorHAnsi" w:cstheme="minorHAnsi"/>
        </w:rPr>
      </w:pPr>
    </w:p>
    <w:p w14:paraId="064791C4" w14:textId="604B48A9" w:rsidR="00F05923" w:rsidRDefault="00112A78" w:rsidP="005E3C5C">
      <w:pPr>
        <w:jc w:val="both"/>
        <w:rPr>
          <w:rFonts w:asciiTheme="minorHAnsi" w:hAnsiTheme="minorHAnsi" w:cstheme="minorHAnsi"/>
        </w:rPr>
      </w:pPr>
      <w:r>
        <w:rPr>
          <w:rFonts w:asciiTheme="minorHAnsi" w:hAnsiTheme="minorHAnsi" w:cstheme="minorHAnsi"/>
        </w:rPr>
        <w:t>4</w:t>
      </w:r>
      <w:r w:rsidR="005E3C5C">
        <w:rPr>
          <w:rFonts w:asciiTheme="minorHAnsi" w:hAnsiTheme="minorHAnsi" w:cstheme="minorHAnsi"/>
        </w:rPr>
        <w:t xml:space="preserve">.1 </w:t>
      </w:r>
      <w:r w:rsidR="005E3C5C" w:rsidRPr="005E3C5C">
        <w:rPr>
          <w:rFonts w:asciiTheme="minorHAnsi" w:hAnsiTheme="minorHAnsi" w:cstheme="minorHAnsi"/>
        </w:rPr>
        <w:t xml:space="preserve">Δικαίωμα </w:t>
      </w:r>
      <w:r w:rsidR="008E73EA">
        <w:rPr>
          <w:rFonts w:asciiTheme="minorHAnsi" w:hAnsiTheme="minorHAnsi" w:cstheme="minorHAnsi"/>
        </w:rPr>
        <w:t>συμμετοχής στον διαγωνισμό</w:t>
      </w:r>
      <w:r w:rsidR="005E3C5C" w:rsidRPr="005E3C5C">
        <w:rPr>
          <w:rFonts w:asciiTheme="minorHAnsi" w:hAnsiTheme="minorHAnsi" w:cstheme="minorHAnsi"/>
        </w:rPr>
        <w:t xml:space="preserve"> έχει κάθε εν ενεργεία δικηγόρος</w:t>
      </w:r>
      <w:r w:rsidR="00F05923">
        <w:rPr>
          <w:rFonts w:asciiTheme="minorHAnsi" w:hAnsiTheme="minorHAnsi" w:cstheme="minorHAnsi"/>
        </w:rPr>
        <w:t xml:space="preserve"> που,</w:t>
      </w:r>
    </w:p>
    <w:p w14:paraId="4CAF9378" w14:textId="77777777" w:rsidR="00F05923" w:rsidRDefault="00F05923" w:rsidP="00F05923">
      <w:pPr>
        <w:jc w:val="both"/>
        <w:rPr>
          <w:rFonts w:asciiTheme="minorHAnsi" w:hAnsiTheme="minorHAnsi" w:cstheme="minorHAnsi"/>
        </w:rPr>
      </w:pPr>
    </w:p>
    <w:p w14:paraId="254CD9C3" w14:textId="0B440CE6" w:rsidR="00F05923" w:rsidRPr="00F05923" w:rsidRDefault="00F05923" w:rsidP="00F05923">
      <w:pPr>
        <w:pStyle w:val="ListParagraph"/>
        <w:numPr>
          <w:ilvl w:val="0"/>
          <w:numId w:val="19"/>
        </w:numPr>
        <w:jc w:val="both"/>
        <w:rPr>
          <w:rFonts w:asciiTheme="minorHAnsi" w:hAnsiTheme="minorHAnsi" w:cstheme="minorHAnsi"/>
        </w:rPr>
      </w:pPr>
      <w:r w:rsidRPr="00F05923">
        <w:rPr>
          <w:rFonts w:asciiTheme="minorHAnsi" w:hAnsiTheme="minorHAnsi" w:cstheme="minorHAnsi"/>
        </w:rPr>
        <w:t>Είναι</w:t>
      </w:r>
      <w:r w:rsidR="005E3C5C" w:rsidRPr="00F05923">
        <w:rPr>
          <w:rFonts w:asciiTheme="minorHAnsi" w:hAnsiTheme="minorHAnsi" w:cstheme="minorHAnsi"/>
        </w:rPr>
        <w:t xml:space="preserve"> εγγεγραμμένος στο Μητρώο Δικηγόρων της Κυπριακής Δημοκρατίας </w:t>
      </w:r>
    </w:p>
    <w:p w14:paraId="70679BA9" w14:textId="0A09F8B6" w:rsidR="00F05923" w:rsidRPr="00F05923" w:rsidRDefault="005E3C5C" w:rsidP="00F05923">
      <w:pPr>
        <w:pStyle w:val="ListParagraph"/>
        <w:numPr>
          <w:ilvl w:val="0"/>
          <w:numId w:val="19"/>
        </w:numPr>
        <w:jc w:val="both"/>
        <w:rPr>
          <w:rFonts w:asciiTheme="minorHAnsi" w:hAnsiTheme="minorHAnsi" w:cstheme="minorHAnsi"/>
        </w:rPr>
      </w:pPr>
      <w:r w:rsidRPr="00F05923">
        <w:rPr>
          <w:rFonts w:asciiTheme="minorHAnsi" w:hAnsiTheme="minorHAnsi" w:cstheme="minorHAnsi"/>
        </w:rPr>
        <w:t xml:space="preserve">Διαθέτει δεκαετή τουλάχιστον πείρα στην άσκηση του δικηγορικού επαγγέλματος, </w:t>
      </w:r>
      <w:r w:rsidR="0096232F" w:rsidRPr="00F05923">
        <w:rPr>
          <w:rFonts w:asciiTheme="minorHAnsi" w:hAnsiTheme="minorHAnsi" w:cstheme="minorHAnsi"/>
        </w:rPr>
        <w:t>αποκτηθείσα</w:t>
      </w:r>
      <w:r w:rsidRPr="00F05923">
        <w:rPr>
          <w:rFonts w:asciiTheme="minorHAnsi" w:hAnsiTheme="minorHAnsi" w:cstheme="minorHAnsi"/>
        </w:rPr>
        <w:t xml:space="preserve"> μετά την εγγραφή του στο Μητρώο Δικηγόρων και η άδει</w:t>
      </w:r>
      <w:r w:rsidR="000A3026">
        <w:rPr>
          <w:rFonts w:asciiTheme="minorHAnsi" w:hAnsiTheme="minorHAnsi" w:cstheme="minorHAnsi"/>
        </w:rPr>
        <w:t>α</w:t>
      </w:r>
      <w:r w:rsidRPr="00F05923">
        <w:rPr>
          <w:rFonts w:asciiTheme="minorHAnsi" w:hAnsiTheme="minorHAnsi" w:cstheme="minorHAnsi"/>
        </w:rPr>
        <w:t xml:space="preserve"> </w:t>
      </w:r>
      <w:r w:rsidR="000A3026">
        <w:rPr>
          <w:rFonts w:asciiTheme="minorHAnsi" w:hAnsiTheme="minorHAnsi" w:cstheme="minorHAnsi"/>
        </w:rPr>
        <w:t xml:space="preserve">άσκησης επαγγέλματος </w:t>
      </w:r>
      <w:r w:rsidRPr="00F05923">
        <w:rPr>
          <w:rFonts w:asciiTheme="minorHAnsi" w:hAnsiTheme="minorHAnsi" w:cstheme="minorHAnsi"/>
        </w:rPr>
        <w:t xml:space="preserve">ουδέποτε του είχε </w:t>
      </w:r>
      <w:r w:rsidR="000A3026">
        <w:rPr>
          <w:rFonts w:asciiTheme="minorHAnsi" w:hAnsiTheme="minorHAnsi" w:cstheme="minorHAnsi"/>
        </w:rPr>
        <w:t>ανακλη</w:t>
      </w:r>
      <w:r w:rsidRPr="00F05923">
        <w:rPr>
          <w:rFonts w:asciiTheme="minorHAnsi" w:hAnsiTheme="minorHAnsi" w:cstheme="minorHAnsi"/>
        </w:rPr>
        <w:t xml:space="preserve">θεί. </w:t>
      </w:r>
    </w:p>
    <w:p w14:paraId="328FC75F" w14:textId="09327964" w:rsidR="00C652CC" w:rsidRPr="00F05923" w:rsidRDefault="005E3C5C" w:rsidP="00F05923">
      <w:pPr>
        <w:pStyle w:val="ListParagraph"/>
        <w:numPr>
          <w:ilvl w:val="0"/>
          <w:numId w:val="19"/>
        </w:numPr>
        <w:jc w:val="both"/>
        <w:rPr>
          <w:rFonts w:asciiTheme="minorHAnsi" w:hAnsiTheme="minorHAnsi" w:cstheme="minorHAnsi"/>
        </w:rPr>
      </w:pPr>
      <w:r w:rsidRPr="00F05923">
        <w:rPr>
          <w:rFonts w:asciiTheme="minorHAnsi" w:hAnsiTheme="minorHAnsi" w:cstheme="minorHAnsi"/>
        </w:rPr>
        <w:lastRenderedPageBreak/>
        <w:t xml:space="preserve">Διαθέτει πενταετή τουλάχιστον πείρα στην παροχή υπηρεσιών Νομικού Συμβούλου στο δημόσιο ή ευρύτερο δημόσιο τομέα, συμπεριλαμβανομένων Αρχών Τοπικής Αυτοδιοίκησης. </w:t>
      </w:r>
    </w:p>
    <w:p w14:paraId="5E5EAA36" w14:textId="405A19DC" w:rsidR="005E3C5C" w:rsidRPr="00F05923" w:rsidRDefault="00C652CC" w:rsidP="00F05923">
      <w:pPr>
        <w:pStyle w:val="ListParagraph"/>
        <w:numPr>
          <w:ilvl w:val="0"/>
          <w:numId w:val="19"/>
        </w:numPr>
        <w:jc w:val="both"/>
        <w:rPr>
          <w:rFonts w:asciiTheme="minorHAnsi" w:hAnsiTheme="minorHAnsi" w:cstheme="minorHAnsi"/>
        </w:rPr>
      </w:pPr>
      <w:r w:rsidRPr="00F05923">
        <w:rPr>
          <w:rFonts w:asciiTheme="minorHAnsi" w:hAnsiTheme="minorHAnsi" w:cstheme="minorHAnsi"/>
        </w:rPr>
        <w:t>Αποδεδειγμένη εμπειρία στο Διοικητικό Δίκαιο και στη Νομοθεσία Τοπικών Αρχών</w:t>
      </w:r>
    </w:p>
    <w:p w14:paraId="6C40C28D" w14:textId="2D1E78CA" w:rsidR="00F05923" w:rsidRPr="00F05923" w:rsidRDefault="005E3C5C" w:rsidP="00F05923">
      <w:pPr>
        <w:pStyle w:val="ListParagraph"/>
        <w:numPr>
          <w:ilvl w:val="0"/>
          <w:numId w:val="19"/>
        </w:numPr>
        <w:jc w:val="both"/>
        <w:rPr>
          <w:rFonts w:asciiTheme="minorHAnsi" w:hAnsiTheme="minorHAnsi" w:cstheme="minorHAnsi"/>
        </w:rPr>
      </w:pPr>
      <w:r w:rsidRPr="00F05923">
        <w:rPr>
          <w:rFonts w:asciiTheme="minorHAnsi" w:hAnsiTheme="minorHAnsi" w:cstheme="minorHAnsi"/>
        </w:rPr>
        <w:t xml:space="preserve">Διατηρεί αυτοτελές </w:t>
      </w:r>
      <w:r w:rsidRPr="00067814">
        <w:rPr>
          <w:rFonts w:asciiTheme="minorHAnsi" w:hAnsiTheme="minorHAnsi" w:cstheme="minorHAnsi"/>
        </w:rPr>
        <w:t>Δικηγορικό Γραφείο είτε</w:t>
      </w:r>
      <w:r w:rsidRPr="00F05923">
        <w:rPr>
          <w:rFonts w:asciiTheme="minorHAnsi" w:hAnsiTheme="minorHAnsi" w:cstheme="minorHAnsi"/>
        </w:rPr>
        <w:t xml:space="preserve"> μόνος του είτε σε συνεργασία με άλλο δικηγόρο ή άλλους δικηγόρους, με τον οποίο/ τους οποίους στεγάζεται στον ίδιο χώρο.</w:t>
      </w:r>
    </w:p>
    <w:p w14:paraId="4D4A96EA" w14:textId="3EDCA9C4" w:rsidR="005E3C5C" w:rsidRPr="00F05923" w:rsidRDefault="005E3C5C" w:rsidP="00F05923">
      <w:pPr>
        <w:pStyle w:val="ListParagraph"/>
        <w:numPr>
          <w:ilvl w:val="0"/>
          <w:numId w:val="19"/>
        </w:numPr>
        <w:jc w:val="both"/>
        <w:rPr>
          <w:rFonts w:asciiTheme="minorHAnsi" w:hAnsiTheme="minorHAnsi" w:cstheme="minorHAnsi"/>
        </w:rPr>
      </w:pPr>
      <w:r w:rsidRPr="00F05923">
        <w:rPr>
          <w:rFonts w:asciiTheme="minorHAnsi" w:hAnsiTheme="minorHAnsi" w:cstheme="minorHAnsi"/>
        </w:rPr>
        <w:t>Έχει πολύ καλή γνώση της ελληνικής και της αγγλικής γλώσσας και ικανότητα σύνταξης νομικών εγγράφων και στις δύο γλώσσες.</w:t>
      </w:r>
    </w:p>
    <w:p w14:paraId="409F7586" w14:textId="296D9DCF" w:rsidR="005E3C5C" w:rsidRDefault="005E3C5C" w:rsidP="00F05923">
      <w:pPr>
        <w:pStyle w:val="ListParagraph"/>
        <w:numPr>
          <w:ilvl w:val="0"/>
          <w:numId w:val="19"/>
        </w:numPr>
        <w:jc w:val="both"/>
        <w:rPr>
          <w:rFonts w:asciiTheme="minorHAnsi" w:hAnsiTheme="minorHAnsi" w:cstheme="minorHAnsi"/>
        </w:rPr>
      </w:pPr>
      <w:r w:rsidRPr="00F05923">
        <w:rPr>
          <w:rFonts w:asciiTheme="minorHAnsi" w:hAnsiTheme="minorHAnsi" w:cstheme="minorHAnsi"/>
        </w:rPr>
        <w:t>Διαθέτει ακεραιότητα, ευθύτητα χαρακτήρα, εχεμύθεια.</w:t>
      </w:r>
    </w:p>
    <w:p w14:paraId="30D22021" w14:textId="77777777" w:rsidR="000A3026" w:rsidRDefault="000A3026" w:rsidP="000A3026">
      <w:pPr>
        <w:pStyle w:val="ListParagraph"/>
        <w:ind w:left="0"/>
        <w:jc w:val="both"/>
        <w:rPr>
          <w:rFonts w:asciiTheme="minorHAnsi" w:hAnsiTheme="minorHAnsi" w:cstheme="minorHAnsi"/>
        </w:rPr>
      </w:pPr>
    </w:p>
    <w:p w14:paraId="0D9BDEFE" w14:textId="3646B4CB" w:rsidR="008E4BDA" w:rsidRPr="008E4BDA" w:rsidRDefault="008E4BDA" w:rsidP="000A3026">
      <w:pPr>
        <w:pStyle w:val="ListParagraph"/>
        <w:ind w:left="0"/>
        <w:jc w:val="both"/>
        <w:rPr>
          <w:rFonts w:asciiTheme="minorHAnsi" w:hAnsiTheme="minorHAnsi" w:cstheme="minorHAnsi"/>
          <w:b/>
          <w:bCs/>
          <w:u w:val="single"/>
        </w:rPr>
      </w:pPr>
      <w:r w:rsidRPr="008E4BDA">
        <w:rPr>
          <w:rFonts w:asciiTheme="minorHAnsi" w:hAnsiTheme="minorHAnsi" w:cstheme="minorHAnsi"/>
          <w:b/>
          <w:bCs/>
          <w:u w:val="single"/>
        </w:rPr>
        <w:t>Σημειώσεις</w:t>
      </w:r>
      <w:r w:rsidR="000A3026" w:rsidRPr="008E4BDA">
        <w:rPr>
          <w:rFonts w:asciiTheme="minorHAnsi" w:hAnsiTheme="minorHAnsi" w:cstheme="minorHAnsi"/>
          <w:b/>
          <w:bCs/>
          <w:u w:val="single"/>
        </w:rPr>
        <w:t xml:space="preserve">: </w:t>
      </w:r>
    </w:p>
    <w:p w14:paraId="6932CEC6" w14:textId="73CA525F" w:rsidR="000A3026" w:rsidRDefault="008E4BDA" w:rsidP="000A3026">
      <w:pPr>
        <w:pStyle w:val="ListParagraph"/>
        <w:ind w:left="0"/>
        <w:jc w:val="both"/>
        <w:rPr>
          <w:rFonts w:asciiTheme="minorHAnsi" w:hAnsiTheme="minorHAnsi" w:cstheme="minorHAnsi"/>
        </w:rPr>
      </w:pPr>
      <w:r>
        <w:rPr>
          <w:rFonts w:asciiTheme="minorHAnsi" w:hAnsiTheme="minorHAnsi" w:cstheme="minorHAnsi"/>
        </w:rPr>
        <w:t xml:space="preserve">Α) </w:t>
      </w:r>
      <w:r w:rsidR="000A3026">
        <w:rPr>
          <w:rFonts w:asciiTheme="minorHAnsi" w:hAnsiTheme="minorHAnsi" w:cstheme="minorHAnsi"/>
        </w:rPr>
        <w:t>Παράγραφοι ΙΙ. &amp; ΙΙΙ. ερμηνεύονται ως εξής – στα δέκα χρόνια άσκησης του επαγγέλματος, τα πέντε τουλάχιστον  να</w:t>
      </w:r>
      <w:r w:rsidR="00E7409B">
        <w:rPr>
          <w:rFonts w:asciiTheme="minorHAnsi" w:hAnsiTheme="minorHAnsi" w:cstheme="minorHAnsi"/>
        </w:rPr>
        <w:t xml:space="preserve"> παρείχε</w:t>
      </w:r>
      <w:r w:rsidR="000A3026">
        <w:rPr>
          <w:rFonts w:asciiTheme="minorHAnsi" w:hAnsiTheme="minorHAnsi" w:cstheme="minorHAnsi"/>
        </w:rPr>
        <w:t xml:space="preserve">  </w:t>
      </w:r>
      <w:r w:rsidR="00E7409B" w:rsidRPr="00E7409B">
        <w:rPr>
          <w:rFonts w:asciiTheme="minorHAnsi" w:hAnsiTheme="minorHAnsi" w:cstheme="minorHAnsi"/>
        </w:rPr>
        <w:t>υπηρεσί</w:t>
      </w:r>
      <w:r w:rsidR="00E7409B">
        <w:rPr>
          <w:rFonts w:asciiTheme="minorHAnsi" w:hAnsiTheme="minorHAnsi" w:cstheme="minorHAnsi"/>
        </w:rPr>
        <w:t>ες</w:t>
      </w:r>
      <w:r w:rsidR="00E7409B" w:rsidRPr="00E7409B">
        <w:rPr>
          <w:rFonts w:asciiTheme="minorHAnsi" w:hAnsiTheme="minorHAnsi" w:cstheme="minorHAnsi"/>
        </w:rPr>
        <w:t xml:space="preserve"> Νομικού Συμβούλου </w:t>
      </w:r>
      <w:r w:rsidR="00E7409B">
        <w:rPr>
          <w:rFonts w:asciiTheme="minorHAnsi" w:hAnsiTheme="minorHAnsi" w:cstheme="minorHAnsi"/>
        </w:rPr>
        <w:t>προς</w:t>
      </w:r>
      <w:r w:rsidR="00E7409B" w:rsidRPr="00E7409B">
        <w:rPr>
          <w:rFonts w:asciiTheme="minorHAnsi" w:hAnsiTheme="minorHAnsi" w:cstheme="minorHAnsi"/>
        </w:rPr>
        <w:t xml:space="preserve"> δημόσιο ή ευρύτερο δημόσιο τομέα</w:t>
      </w:r>
      <w:r w:rsidR="00E7409B">
        <w:rPr>
          <w:rFonts w:asciiTheme="minorHAnsi" w:hAnsiTheme="minorHAnsi" w:cstheme="minorHAnsi"/>
        </w:rPr>
        <w:t>.</w:t>
      </w:r>
    </w:p>
    <w:p w14:paraId="733FE455" w14:textId="307BFE8E" w:rsidR="008E4BDA" w:rsidRPr="008E4BDA" w:rsidRDefault="008E4BDA" w:rsidP="000A3026">
      <w:pPr>
        <w:pStyle w:val="ListParagraph"/>
        <w:ind w:left="0"/>
        <w:jc w:val="both"/>
        <w:rPr>
          <w:rFonts w:asciiTheme="minorHAnsi" w:hAnsiTheme="minorHAnsi" w:cstheme="minorHAnsi"/>
        </w:rPr>
      </w:pPr>
      <w:r>
        <w:rPr>
          <w:rFonts w:asciiTheme="minorHAnsi" w:hAnsiTheme="minorHAnsi" w:cstheme="minorHAnsi"/>
        </w:rPr>
        <w:t>Β) Η μη τήρηση οποιασδήποτε παραγράφου Ι.-</w:t>
      </w:r>
      <w:r>
        <w:rPr>
          <w:rFonts w:asciiTheme="minorHAnsi" w:hAnsiTheme="minorHAnsi" w:cstheme="minorHAnsi"/>
          <w:lang w:val="en-US"/>
        </w:rPr>
        <w:t>VII</w:t>
      </w:r>
      <w:r w:rsidRPr="008E4BDA">
        <w:rPr>
          <w:rFonts w:asciiTheme="minorHAnsi" w:hAnsiTheme="minorHAnsi" w:cstheme="minorHAnsi"/>
        </w:rPr>
        <w:t xml:space="preserve">., </w:t>
      </w:r>
      <w:r>
        <w:rPr>
          <w:rFonts w:asciiTheme="minorHAnsi" w:hAnsiTheme="minorHAnsi" w:cstheme="minorHAnsi"/>
        </w:rPr>
        <w:t>αποτελεί λόγο απόρριψης συμμετοχής στον διαγωνισμό.</w:t>
      </w:r>
    </w:p>
    <w:p w14:paraId="406C73B7" w14:textId="77777777" w:rsidR="005E3C5C" w:rsidRPr="005E3C5C" w:rsidRDefault="005E3C5C" w:rsidP="00F05923">
      <w:pPr>
        <w:pStyle w:val="ListParagraph"/>
        <w:jc w:val="both"/>
        <w:rPr>
          <w:rFonts w:asciiTheme="minorHAnsi" w:hAnsiTheme="minorHAnsi" w:cstheme="minorHAnsi"/>
        </w:rPr>
      </w:pPr>
    </w:p>
    <w:p w14:paraId="28EEBA1E" w14:textId="70DCFE8C" w:rsidR="00112A78" w:rsidRDefault="005E3C5C" w:rsidP="00112A78">
      <w:pPr>
        <w:pStyle w:val="ListParagraph"/>
        <w:numPr>
          <w:ilvl w:val="1"/>
          <w:numId w:val="24"/>
        </w:numPr>
        <w:jc w:val="both"/>
        <w:rPr>
          <w:rFonts w:asciiTheme="minorHAnsi" w:hAnsiTheme="minorHAnsi" w:cstheme="minorHAnsi"/>
        </w:rPr>
      </w:pPr>
      <w:r w:rsidRPr="00E7409B">
        <w:rPr>
          <w:rFonts w:asciiTheme="minorHAnsi" w:hAnsiTheme="minorHAnsi" w:cstheme="minorHAnsi"/>
        </w:rPr>
        <w:t xml:space="preserve">Ο </w:t>
      </w:r>
      <w:r w:rsidR="00067814">
        <w:rPr>
          <w:rFonts w:asciiTheme="minorHAnsi" w:hAnsiTheme="minorHAnsi" w:cstheme="minorHAnsi"/>
        </w:rPr>
        <w:t>Οικονομικός Φορέας (Νομικός Σύμβουλος)</w:t>
      </w:r>
      <w:r w:rsidRPr="00E7409B">
        <w:rPr>
          <w:rFonts w:asciiTheme="minorHAnsi" w:hAnsiTheme="minorHAnsi" w:cstheme="minorHAnsi"/>
        </w:rPr>
        <w:t xml:space="preserve"> που θα επιλεγεί για την παροχή των ζητούμενων υπηρεσιών, δύναται να αναλαμβάνει δικαστικές υποθέσεις του</w:t>
      </w:r>
      <w:r w:rsidR="0096232F" w:rsidRPr="00E7409B">
        <w:rPr>
          <w:rFonts w:asciiTheme="minorHAnsi" w:hAnsiTheme="minorHAnsi" w:cstheme="minorHAnsi"/>
        </w:rPr>
        <w:t xml:space="preserve"> Συμπλέγματος που τυχόν προκύψουν από τις πιο πάνω</w:t>
      </w:r>
      <w:r w:rsidR="00E7409B" w:rsidRPr="00E7409B">
        <w:rPr>
          <w:rFonts w:asciiTheme="minorHAnsi" w:hAnsiTheme="minorHAnsi" w:cstheme="minorHAnsi"/>
        </w:rPr>
        <w:t xml:space="preserve"> ζητούμενες</w:t>
      </w:r>
      <w:r w:rsidR="0096232F" w:rsidRPr="00E7409B">
        <w:rPr>
          <w:rFonts w:asciiTheme="minorHAnsi" w:hAnsiTheme="minorHAnsi" w:cstheme="minorHAnsi"/>
        </w:rPr>
        <w:t xml:space="preserve"> υπηρεσίες</w:t>
      </w:r>
      <w:r w:rsidRPr="00E7409B">
        <w:rPr>
          <w:rFonts w:asciiTheme="minorHAnsi" w:hAnsiTheme="minorHAnsi" w:cstheme="minorHAnsi"/>
        </w:rPr>
        <w:t xml:space="preserve"> με αμοιβή, η οποία θα είναι επιπρόσθετη της </w:t>
      </w:r>
      <w:r w:rsidR="00E7409B" w:rsidRPr="00E7409B">
        <w:rPr>
          <w:rFonts w:asciiTheme="minorHAnsi" w:hAnsiTheme="minorHAnsi" w:cstheme="minorHAnsi"/>
        </w:rPr>
        <w:t xml:space="preserve">συμφωνηθείσας τιμής </w:t>
      </w:r>
      <w:r w:rsidRPr="00E7409B">
        <w:rPr>
          <w:rFonts w:asciiTheme="minorHAnsi" w:hAnsiTheme="minorHAnsi" w:cstheme="minorHAnsi"/>
        </w:rPr>
        <w:t xml:space="preserve"> και θα διέπεται  από το εκάστοτε ισχύον πλαίσιο συμφωνίας μεταξύ </w:t>
      </w:r>
      <w:r w:rsidR="00012D4D" w:rsidRPr="00E7409B">
        <w:rPr>
          <w:rFonts w:asciiTheme="minorHAnsi" w:hAnsiTheme="minorHAnsi" w:cstheme="minorHAnsi"/>
        </w:rPr>
        <w:t xml:space="preserve">Συμβούλιου Συμπλέγματος Υπηρεσιών Κοινοτήτων Δυτικής Πάφου και Κ.Σ Έμπας – Λέμπας– Χλώρακας </w:t>
      </w:r>
      <w:r w:rsidRPr="00E7409B">
        <w:rPr>
          <w:rFonts w:asciiTheme="minorHAnsi" w:hAnsiTheme="minorHAnsi" w:cstheme="minorHAnsi"/>
        </w:rPr>
        <w:t xml:space="preserve">και του εν λόγω δικηγόρου. Στις περιπτώσεις όπου θα χάνει υποθέσεις του </w:t>
      </w:r>
      <w:r w:rsidR="0096232F" w:rsidRPr="00E7409B">
        <w:rPr>
          <w:rFonts w:asciiTheme="minorHAnsi" w:hAnsiTheme="minorHAnsi" w:cstheme="minorHAnsi"/>
        </w:rPr>
        <w:t>Συμπλέγματος</w:t>
      </w:r>
      <w:r w:rsidRPr="00E7409B">
        <w:rPr>
          <w:rFonts w:asciiTheme="minorHAnsi" w:hAnsiTheme="minorHAnsi" w:cstheme="minorHAnsi"/>
        </w:rPr>
        <w:t xml:space="preserve">, τότε </w:t>
      </w:r>
      <w:r w:rsidR="00E7409B" w:rsidRPr="00E7409B">
        <w:rPr>
          <w:rFonts w:asciiTheme="minorHAnsi" w:hAnsiTheme="minorHAnsi" w:cstheme="minorHAnsi"/>
        </w:rPr>
        <w:t>θ</w:t>
      </w:r>
      <w:r w:rsidRPr="00E7409B">
        <w:rPr>
          <w:rFonts w:asciiTheme="minorHAnsi" w:hAnsiTheme="minorHAnsi" w:cstheme="minorHAnsi"/>
        </w:rPr>
        <w:t>α γίνεται έκπτωση της τάξης του 30% στα δικηγορικά έξοδ</w:t>
      </w:r>
      <w:r w:rsidR="00E7409B" w:rsidRPr="00E7409B">
        <w:rPr>
          <w:rFonts w:asciiTheme="minorHAnsi" w:hAnsiTheme="minorHAnsi" w:cstheme="minorHAnsi"/>
        </w:rPr>
        <w:t>α.</w:t>
      </w:r>
    </w:p>
    <w:p w14:paraId="0ECB54AB" w14:textId="77777777" w:rsidR="00E7409B" w:rsidRPr="00E7409B" w:rsidRDefault="00E7409B" w:rsidP="00E7409B">
      <w:pPr>
        <w:pStyle w:val="ListParagraph"/>
        <w:ind w:left="360"/>
        <w:jc w:val="both"/>
        <w:rPr>
          <w:rFonts w:asciiTheme="minorHAnsi" w:hAnsiTheme="minorHAnsi" w:cstheme="minorHAnsi"/>
        </w:rPr>
      </w:pPr>
    </w:p>
    <w:p w14:paraId="23468CC3" w14:textId="1EC592A9" w:rsidR="00910A5B" w:rsidRPr="00112A78" w:rsidRDefault="008E4BDA" w:rsidP="00112A78">
      <w:pPr>
        <w:pStyle w:val="ListParagraph"/>
        <w:numPr>
          <w:ilvl w:val="0"/>
          <w:numId w:val="23"/>
        </w:numPr>
        <w:ind w:left="0" w:hanging="284"/>
        <w:jc w:val="both"/>
        <w:rPr>
          <w:rFonts w:asciiTheme="minorHAnsi" w:hAnsiTheme="minorHAnsi" w:cstheme="minorHAnsi"/>
        </w:rPr>
      </w:pPr>
      <w:r>
        <w:rPr>
          <w:rFonts w:asciiTheme="minorHAnsi" w:hAnsiTheme="minorHAnsi" w:cstheme="minorHAnsi"/>
          <w:b/>
          <w:bCs/>
          <w:color w:val="000000"/>
          <w:u w:val="single"/>
        </w:rPr>
        <w:t>Έγγραφα για υποβολή προσφοράς</w:t>
      </w:r>
      <w:r w:rsidR="00910A5B" w:rsidRPr="00112A78">
        <w:rPr>
          <w:rFonts w:asciiTheme="minorHAnsi" w:hAnsiTheme="minorHAnsi" w:cstheme="minorHAnsi"/>
          <w:b/>
          <w:bCs/>
          <w:color w:val="000000"/>
          <w:u w:val="single"/>
        </w:rPr>
        <w:t xml:space="preserve">: </w:t>
      </w:r>
    </w:p>
    <w:p w14:paraId="6D044BD1" w14:textId="11D04EA5" w:rsidR="00910A5B" w:rsidRPr="00910A5B" w:rsidRDefault="00910A5B" w:rsidP="00910A5B">
      <w:pPr>
        <w:pStyle w:val="NormalWeb"/>
        <w:spacing w:before="0" w:beforeAutospacing="0" w:after="0" w:afterAutospacing="0"/>
        <w:ind w:left="720"/>
        <w:jc w:val="both"/>
        <w:rPr>
          <w:rFonts w:asciiTheme="minorHAnsi" w:hAnsiTheme="minorHAnsi" w:cstheme="minorHAnsi"/>
          <w:b/>
          <w:bCs/>
          <w:color w:val="000000"/>
          <w:u w:val="single"/>
          <w:lang w:val="el-GR"/>
        </w:rPr>
      </w:pPr>
      <w:r>
        <w:rPr>
          <w:rFonts w:asciiTheme="minorHAnsi" w:hAnsiTheme="minorHAnsi" w:cstheme="minorHAnsi"/>
          <w:b/>
          <w:bCs/>
          <w:color w:val="000000"/>
          <w:u w:val="single"/>
          <w:lang w:val="el-GR"/>
        </w:rPr>
        <w:t xml:space="preserve"> </w:t>
      </w:r>
    </w:p>
    <w:p w14:paraId="0F7F276E" w14:textId="6F04B844" w:rsidR="00910A5B" w:rsidRDefault="00112A78" w:rsidP="004B71AA">
      <w:pPr>
        <w:numPr>
          <w:ilvl w:val="1"/>
          <w:numId w:val="5"/>
        </w:numPr>
        <w:tabs>
          <w:tab w:val="num" w:pos="720"/>
        </w:tabs>
        <w:ind w:left="-284"/>
        <w:jc w:val="both"/>
        <w:rPr>
          <w:rFonts w:asciiTheme="minorHAnsi" w:hAnsiTheme="minorHAnsi" w:cstheme="minorHAnsi"/>
        </w:rPr>
      </w:pPr>
      <w:r>
        <w:rPr>
          <w:rFonts w:asciiTheme="minorHAnsi" w:hAnsiTheme="minorHAnsi" w:cstheme="minorHAnsi"/>
        </w:rPr>
        <w:t>5</w:t>
      </w:r>
      <w:r w:rsidR="00910A5B">
        <w:rPr>
          <w:rFonts w:asciiTheme="minorHAnsi" w:hAnsiTheme="minorHAnsi" w:cstheme="minorHAnsi"/>
        </w:rPr>
        <w:t xml:space="preserve">.1. Οι ενδιαφερόμενοι </w:t>
      </w:r>
      <w:r w:rsidR="008E4BDA">
        <w:rPr>
          <w:rFonts w:asciiTheme="minorHAnsi" w:hAnsiTheme="minorHAnsi" w:cstheme="minorHAnsi"/>
        </w:rPr>
        <w:t>Οικονομικοί Φορείς (Νομικοί Σύμβουλοι)</w:t>
      </w:r>
      <w:r w:rsidR="00910A5B">
        <w:rPr>
          <w:rFonts w:asciiTheme="minorHAnsi" w:hAnsiTheme="minorHAnsi" w:cstheme="minorHAnsi"/>
        </w:rPr>
        <w:t xml:space="preserve">, πρέπει να υποβάλουν εντός της αναφερόμενης στην </w:t>
      </w:r>
      <w:r w:rsidR="00910A5B" w:rsidRPr="009909EE">
        <w:rPr>
          <w:rFonts w:asciiTheme="minorHAnsi" w:hAnsiTheme="minorHAnsi" w:cstheme="minorHAnsi"/>
          <w:b/>
          <w:bCs/>
        </w:rPr>
        <w:t>παράγραφο 1.</w:t>
      </w:r>
      <w:r w:rsidR="009909EE">
        <w:rPr>
          <w:rFonts w:asciiTheme="minorHAnsi" w:hAnsiTheme="minorHAnsi" w:cstheme="minorHAnsi"/>
          <w:b/>
          <w:bCs/>
        </w:rPr>
        <w:t>5</w:t>
      </w:r>
      <w:r w:rsidR="00910A5B">
        <w:rPr>
          <w:rFonts w:asciiTheme="minorHAnsi" w:hAnsiTheme="minorHAnsi" w:cstheme="minorHAnsi"/>
        </w:rPr>
        <w:t>. της παρούσας προθεσμίας</w:t>
      </w:r>
      <w:r w:rsidR="008E4BDA">
        <w:rPr>
          <w:rFonts w:asciiTheme="minorHAnsi" w:hAnsiTheme="minorHAnsi" w:cstheme="minorHAnsi"/>
        </w:rPr>
        <w:t>, τα εξής έγγραφα</w:t>
      </w:r>
      <w:r w:rsidR="00910A5B">
        <w:rPr>
          <w:rFonts w:asciiTheme="minorHAnsi" w:hAnsiTheme="minorHAnsi" w:cstheme="minorHAnsi"/>
        </w:rPr>
        <w:t>:</w:t>
      </w:r>
    </w:p>
    <w:p w14:paraId="3FE5654B" w14:textId="27D30D8D" w:rsidR="00C57F8A" w:rsidRPr="00C57F8A" w:rsidRDefault="00E7409B" w:rsidP="00E7409B">
      <w:pPr>
        <w:pStyle w:val="ListParagraph"/>
        <w:numPr>
          <w:ilvl w:val="0"/>
          <w:numId w:val="26"/>
        </w:numPr>
        <w:jc w:val="both"/>
        <w:rPr>
          <w:rFonts w:asciiTheme="minorHAnsi" w:hAnsiTheme="minorHAnsi" w:cstheme="minorHAnsi"/>
        </w:rPr>
      </w:pPr>
      <w:r w:rsidRPr="00E7409B">
        <w:rPr>
          <w:rFonts w:asciiTheme="minorHAnsi" w:hAnsiTheme="minorHAnsi" w:cstheme="minorHAnsi"/>
        </w:rPr>
        <w:t>Αποδεικτικά Στοιχεία Σύστασης προσφέροντα</w:t>
      </w:r>
      <w:r w:rsidR="00C57F8A">
        <w:t>, σε περίπτωση νομικού προσώπου.</w:t>
      </w:r>
    </w:p>
    <w:p w14:paraId="2E0A4065" w14:textId="1E97C821" w:rsidR="00910A5B" w:rsidRDefault="00C57F8A" w:rsidP="00E7409B">
      <w:pPr>
        <w:pStyle w:val="ListParagraph"/>
        <w:numPr>
          <w:ilvl w:val="0"/>
          <w:numId w:val="26"/>
        </w:numPr>
        <w:jc w:val="both"/>
        <w:rPr>
          <w:rFonts w:asciiTheme="minorHAnsi" w:hAnsiTheme="minorHAnsi" w:cstheme="minorHAnsi"/>
        </w:rPr>
      </w:pPr>
      <w:r w:rsidRPr="00C57F8A">
        <w:rPr>
          <w:rFonts w:asciiTheme="minorHAnsi" w:hAnsiTheme="minorHAnsi" w:cstheme="minorHAnsi"/>
        </w:rPr>
        <w:t>Πιστοποιητικό εγγραφής στο Μητρώο Δικηγόρων (φωτοαντίγραφο).</w:t>
      </w:r>
    </w:p>
    <w:p w14:paraId="57D766B5" w14:textId="10667002" w:rsidR="00E7409B" w:rsidRDefault="00C57F8A" w:rsidP="00E7409B">
      <w:pPr>
        <w:pStyle w:val="ListParagraph"/>
        <w:numPr>
          <w:ilvl w:val="0"/>
          <w:numId w:val="26"/>
        </w:numPr>
        <w:jc w:val="both"/>
        <w:rPr>
          <w:rFonts w:asciiTheme="minorHAnsi" w:hAnsiTheme="minorHAnsi" w:cstheme="minorHAnsi"/>
        </w:rPr>
      </w:pPr>
      <w:r>
        <w:rPr>
          <w:rFonts w:asciiTheme="minorHAnsi" w:hAnsiTheme="minorHAnsi" w:cstheme="minorHAnsi"/>
        </w:rPr>
        <w:t>Έντυπο προσφοράς συμπληρωμένο</w:t>
      </w:r>
    </w:p>
    <w:p w14:paraId="146A5641" w14:textId="3082F296" w:rsidR="00910A5B" w:rsidRPr="00C57F8A" w:rsidRDefault="00910A5B" w:rsidP="008E4BDA">
      <w:pPr>
        <w:pStyle w:val="ListParagraph"/>
        <w:numPr>
          <w:ilvl w:val="0"/>
          <w:numId w:val="26"/>
        </w:numPr>
        <w:jc w:val="both"/>
        <w:rPr>
          <w:rFonts w:asciiTheme="minorHAnsi" w:hAnsiTheme="minorHAnsi" w:cstheme="minorHAnsi"/>
        </w:rPr>
      </w:pPr>
      <w:r w:rsidRPr="008E4BDA">
        <w:rPr>
          <w:rFonts w:asciiTheme="minorHAnsi" w:hAnsiTheme="minorHAnsi" w:cstheme="minorHAnsi"/>
        </w:rPr>
        <w:t>Περιεκτικό βιογραφικό σημείωμα, στο οποίο να εκτίθεται</w:t>
      </w:r>
      <w:r w:rsidR="007D002E" w:rsidRPr="008E4BDA">
        <w:rPr>
          <w:rFonts w:asciiTheme="minorHAnsi" w:hAnsiTheme="minorHAnsi" w:cstheme="minorHAnsi"/>
        </w:rPr>
        <w:t xml:space="preserve"> με ευσύνοπτο τρόπο (χρονολογικά)</w:t>
      </w:r>
      <w:r w:rsidRPr="008E4BDA">
        <w:rPr>
          <w:rFonts w:asciiTheme="minorHAnsi" w:hAnsiTheme="minorHAnsi" w:cstheme="minorHAnsi"/>
        </w:rPr>
        <w:t xml:space="preserve"> η πείρα στην άσκηση του δικηγορικού επαγγέλματος το οποίο να περιλαμβάνει παροχή υπηρεσιών Νομικού Συμβούλου σε οργανισμό του </w:t>
      </w:r>
      <w:r w:rsidR="002C7131" w:rsidRPr="008E4BDA">
        <w:rPr>
          <w:rFonts w:asciiTheme="minorHAnsi" w:hAnsiTheme="minorHAnsi" w:cstheme="minorHAnsi"/>
        </w:rPr>
        <w:t xml:space="preserve">δημόσιου και </w:t>
      </w:r>
      <w:r w:rsidRPr="008E4BDA">
        <w:rPr>
          <w:rFonts w:asciiTheme="minorHAnsi" w:hAnsiTheme="minorHAnsi" w:cstheme="minorHAnsi"/>
        </w:rPr>
        <w:t xml:space="preserve">ευρύτερου δημόσιο τομέα, </w:t>
      </w:r>
      <w:r w:rsidRPr="00C57F8A">
        <w:rPr>
          <w:rFonts w:asciiTheme="minorHAnsi" w:hAnsiTheme="minorHAnsi" w:cstheme="minorHAnsi"/>
        </w:rPr>
        <w:t>περιλαμβανομένου Δήμ</w:t>
      </w:r>
      <w:r w:rsidR="00C57F8A" w:rsidRPr="00C57F8A">
        <w:rPr>
          <w:rFonts w:asciiTheme="minorHAnsi" w:hAnsiTheme="minorHAnsi" w:cstheme="minorHAnsi"/>
        </w:rPr>
        <w:t>ων</w:t>
      </w:r>
      <w:r w:rsidRPr="00C57F8A">
        <w:rPr>
          <w:rFonts w:asciiTheme="minorHAnsi" w:hAnsiTheme="minorHAnsi" w:cstheme="minorHAnsi"/>
        </w:rPr>
        <w:t xml:space="preserve"> ή </w:t>
      </w:r>
      <w:r w:rsidR="00C57F8A" w:rsidRPr="00C57F8A">
        <w:rPr>
          <w:rFonts w:asciiTheme="minorHAnsi" w:hAnsiTheme="minorHAnsi" w:cstheme="minorHAnsi"/>
        </w:rPr>
        <w:t>Κοινοτήτων</w:t>
      </w:r>
      <w:r w:rsidRPr="00C57F8A">
        <w:rPr>
          <w:rFonts w:asciiTheme="minorHAnsi" w:hAnsiTheme="minorHAnsi" w:cstheme="minorHAnsi"/>
        </w:rPr>
        <w:t xml:space="preserve"> για διάστημα </w:t>
      </w:r>
      <w:r w:rsidR="007D002E" w:rsidRPr="00C57F8A">
        <w:rPr>
          <w:rFonts w:asciiTheme="minorHAnsi" w:hAnsiTheme="minorHAnsi" w:cstheme="minorHAnsi"/>
        </w:rPr>
        <w:t>πέντε</w:t>
      </w:r>
      <w:r w:rsidRPr="00C57F8A">
        <w:rPr>
          <w:rFonts w:asciiTheme="minorHAnsi" w:hAnsiTheme="minorHAnsi" w:cstheme="minorHAnsi"/>
        </w:rPr>
        <w:t xml:space="preserve"> τουλάχιστον χρόνων. </w:t>
      </w:r>
    </w:p>
    <w:p w14:paraId="795420FB" w14:textId="501ED97A" w:rsidR="007D002E" w:rsidRDefault="007D002E" w:rsidP="00C57F8A">
      <w:pPr>
        <w:pStyle w:val="ListParagraph"/>
        <w:numPr>
          <w:ilvl w:val="0"/>
          <w:numId w:val="26"/>
        </w:numPr>
        <w:jc w:val="both"/>
        <w:rPr>
          <w:rFonts w:asciiTheme="minorHAnsi" w:hAnsiTheme="minorHAnsi" w:cstheme="minorHAnsi"/>
        </w:rPr>
      </w:pPr>
      <w:r w:rsidRPr="00C57F8A">
        <w:rPr>
          <w:rFonts w:asciiTheme="minorHAnsi" w:hAnsiTheme="minorHAnsi" w:cstheme="minorHAnsi"/>
        </w:rPr>
        <w:t xml:space="preserve">Κατάλογο των νομικών προσώπων (οργανισμών κ.ά), </w:t>
      </w:r>
      <w:r w:rsidR="00C57F8A">
        <w:rPr>
          <w:rFonts w:asciiTheme="minorHAnsi" w:hAnsiTheme="minorHAnsi" w:cstheme="minorHAnsi"/>
        </w:rPr>
        <w:t>για λογαριασμό οποίων έχει</w:t>
      </w:r>
      <w:r w:rsidRPr="00C57F8A">
        <w:rPr>
          <w:rFonts w:asciiTheme="minorHAnsi" w:hAnsiTheme="minorHAnsi" w:cstheme="minorHAnsi"/>
        </w:rPr>
        <w:t xml:space="preserve"> </w:t>
      </w:r>
      <w:r w:rsidR="00C57F8A" w:rsidRPr="00C57F8A">
        <w:rPr>
          <w:rFonts w:asciiTheme="minorHAnsi" w:hAnsiTheme="minorHAnsi" w:cstheme="minorHAnsi"/>
        </w:rPr>
        <w:t>διετέλεσε</w:t>
      </w:r>
      <w:r w:rsidR="00C57F8A">
        <w:rPr>
          <w:rFonts w:asciiTheme="minorHAnsi" w:hAnsiTheme="minorHAnsi" w:cstheme="minorHAnsi"/>
        </w:rPr>
        <w:t xml:space="preserve"> ως</w:t>
      </w:r>
      <w:r w:rsidRPr="00C57F8A">
        <w:rPr>
          <w:rFonts w:asciiTheme="minorHAnsi" w:hAnsiTheme="minorHAnsi" w:cstheme="minorHAnsi"/>
        </w:rPr>
        <w:t xml:space="preserve"> </w:t>
      </w:r>
      <w:r w:rsidR="00C57F8A">
        <w:rPr>
          <w:rFonts w:asciiTheme="minorHAnsi" w:hAnsiTheme="minorHAnsi" w:cstheme="minorHAnsi"/>
        </w:rPr>
        <w:t>Ν</w:t>
      </w:r>
      <w:r w:rsidRPr="00C57F8A">
        <w:rPr>
          <w:rFonts w:asciiTheme="minorHAnsi" w:hAnsiTheme="minorHAnsi" w:cstheme="minorHAnsi"/>
        </w:rPr>
        <w:t xml:space="preserve">ομικός </w:t>
      </w:r>
      <w:r w:rsidR="00C57F8A">
        <w:rPr>
          <w:rFonts w:asciiTheme="minorHAnsi" w:hAnsiTheme="minorHAnsi" w:cstheme="minorHAnsi"/>
        </w:rPr>
        <w:t>Σ</w:t>
      </w:r>
      <w:r w:rsidRPr="00C57F8A">
        <w:rPr>
          <w:rFonts w:asciiTheme="minorHAnsi" w:hAnsiTheme="minorHAnsi" w:cstheme="minorHAnsi"/>
        </w:rPr>
        <w:t xml:space="preserve">ύμβουλος. Διευκρινίζεται ότι </w:t>
      </w:r>
      <w:r w:rsidR="00ED5C2B" w:rsidRPr="00C57F8A">
        <w:rPr>
          <w:rFonts w:asciiTheme="minorHAnsi" w:hAnsiTheme="minorHAnsi" w:cstheme="minorHAnsi"/>
        </w:rPr>
        <w:t>δ</w:t>
      </w:r>
      <w:r w:rsidRPr="00C57F8A">
        <w:rPr>
          <w:rFonts w:asciiTheme="minorHAnsi" w:hAnsiTheme="minorHAnsi" w:cstheme="minorHAnsi"/>
        </w:rPr>
        <w:t xml:space="preserve">εν ζητείται η παράθεση καταλόγου πελατών.  </w:t>
      </w:r>
    </w:p>
    <w:p w14:paraId="0162C28F" w14:textId="5E0AF4A3" w:rsidR="00910A5B" w:rsidRPr="00C57F8A" w:rsidRDefault="00910A5B" w:rsidP="00C57F8A">
      <w:pPr>
        <w:pStyle w:val="ListParagraph"/>
        <w:numPr>
          <w:ilvl w:val="0"/>
          <w:numId w:val="26"/>
        </w:numPr>
        <w:jc w:val="both"/>
        <w:rPr>
          <w:rFonts w:asciiTheme="minorHAnsi" w:hAnsiTheme="minorHAnsi" w:cstheme="minorHAnsi"/>
        </w:rPr>
      </w:pPr>
      <w:r w:rsidRPr="00C57F8A">
        <w:rPr>
          <w:rFonts w:asciiTheme="minorHAnsi" w:hAnsiTheme="minorHAnsi" w:cstheme="minorHAnsi"/>
        </w:rPr>
        <w:t>Στην περίπτωση Δικηγορικού Γραφείου να δοθούν τα ονόματα των συνεργατών/συνεταίρων</w:t>
      </w:r>
      <w:r w:rsidR="00C57F8A" w:rsidRPr="00C57F8A">
        <w:rPr>
          <w:rFonts w:asciiTheme="minorHAnsi" w:hAnsiTheme="minorHAnsi" w:cstheme="minorHAnsi"/>
        </w:rPr>
        <w:t>/υπαλλήλων</w:t>
      </w:r>
      <w:r w:rsidRPr="00C57F8A">
        <w:rPr>
          <w:rFonts w:asciiTheme="minorHAnsi" w:hAnsiTheme="minorHAnsi" w:cstheme="minorHAnsi"/>
        </w:rPr>
        <w:t>.</w:t>
      </w:r>
      <w:r w:rsidR="007D002E" w:rsidRPr="00C57F8A">
        <w:rPr>
          <w:rFonts w:asciiTheme="minorHAnsi" w:hAnsiTheme="minorHAnsi" w:cstheme="minorHAnsi"/>
        </w:rPr>
        <w:t xml:space="preserve"> </w:t>
      </w:r>
    </w:p>
    <w:p w14:paraId="43F03EB4" w14:textId="72A25688" w:rsidR="00AA34C6" w:rsidRDefault="00AA34C6" w:rsidP="00910A5B">
      <w:pPr>
        <w:ind w:left="720"/>
        <w:jc w:val="both"/>
        <w:rPr>
          <w:rFonts w:asciiTheme="minorHAnsi" w:hAnsiTheme="minorHAnsi" w:cstheme="minorHAnsi"/>
        </w:rPr>
      </w:pPr>
    </w:p>
    <w:p w14:paraId="58DE82C3" w14:textId="6B4B4748" w:rsidR="00AA34C6" w:rsidRDefault="00AA34C6" w:rsidP="00112A78">
      <w:pPr>
        <w:ind w:left="-142" w:hanging="142"/>
        <w:jc w:val="both"/>
        <w:rPr>
          <w:rFonts w:asciiTheme="minorHAnsi" w:hAnsiTheme="minorHAnsi" w:cstheme="minorHAnsi"/>
        </w:rPr>
      </w:pPr>
    </w:p>
    <w:p w14:paraId="48E0D27D" w14:textId="77777777" w:rsidR="00067814" w:rsidRDefault="00067814" w:rsidP="00112A78">
      <w:pPr>
        <w:ind w:left="-142" w:hanging="142"/>
        <w:jc w:val="both"/>
        <w:rPr>
          <w:rFonts w:asciiTheme="minorHAnsi" w:hAnsiTheme="minorHAnsi" w:cstheme="minorHAnsi"/>
        </w:rPr>
      </w:pPr>
    </w:p>
    <w:p w14:paraId="09D46E0D" w14:textId="77777777" w:rsidR="00067814" w:rsidRDefault="00067814" w:rsidP="00112A78">
      <w:pPr>
        <w:ind w:left="-142" w:hanging="142"/>
        <w:jc w:val="both"/>
        <w:rPr>
          <w:rFonts w:asciiTheme="minorHAnsi" w:hAnsiTheme="minorHAnsi" w:cstheme="minorHAnsi"/>
        </w:rPr>
      </w:pPr>
    </w:p>
    <w:p w14:paraId="41FA8A32" w14:textId="67B75E99" w:rsidR="00AA34C6" w:rsidRDefault="00AA34C6" w:rsidP="00112A78">
      <w:pPr>
        <w:pStyle w:val="ListParagraph"/>
        <w:numPr>
          <w:ilvl w:val="0"/>
          <w:numId w:val="13"/>
        </w:numPr>
        <w:ind w:left="142" w:hanging="426"/>
        <w:jc w:val="both"/>
        <w:rPr>
          <w:rFonts w:asciiTheme="minorHAnsi" w:hAnsiTheme="minorHAnsi" w:cstheme="minorHAnsi"/>
          <w:b/>
          <w:bCs/>
          <w:u w:val="single"/>
        </w:rPr>
      </w:pPr>
      <w:r w:rsidRPr="004B71AA">
        <w:rPr>
          <w:rFonts w:asciiTheme="minorHAnsi" w:hAnsiTheme="minorHAnsi" w:cstheme="minorHAnsi"/>
          <w:b/>
          <w:bCs/>
          <w:u w:val="single"/>
        </w:rPr>
        <w:t>Διαδικασία</w:t>
      </w:r>
      <w:r w:rsidR="009D37E6">
        <w:rPr>
          <w:rFonts w:asciiTheme="minorHAnsi" w:hAnsiTheme="minorHAnsi" w:cstheme="minorHAnsi"/>
          <w:b/>
          <w:bCs/>
          <w:u w:val="single"/>
        </w:rPr>
        <w:t xml:space="preserve"> υποβολής-ανοίγματος προσφορών και </w:t>
      </w:r>
      <w:r w:rsidRPr="004B71AA">
        <w:rPr>
          <w:rFonts w:asciiTheme="minorHAnsi" w:hAnsiTheme="minorHAnsi" w:cstheme="minorHAnsi"/>
          <w:b/>
          <w:bCs/>
          <w:u w:val="single"/>
        </w:rPr>
        <w:t xml:space="preserve"> επιλογής</w:t>
      </w:r>
      <w:r w:rsidR="009D37E6">
        <w:rPr>
          <w:rFonts w:asciiTheme="minorHAnsi" w:hAnsiTheme="minorHAnsi" w:cstheme="minorHAnsi"/>
          <w:b/>
          <w:bCs/>
          <w:u w:val="single"/>
        </w:rPr>
        <w:t xml:space="preserve"> επιτυχόντα Οικονομικού Φορέα.</w:t>
      </w:r>
    </w:p>
    <w:p w14:paraId="7AF386F7" w14:textId="77777777" w:rsidR="00F70F1D" w:rsidRPr="004B71AA" w:rsidRDefault="00F70F1D" w:rsidP="00F70F1D">
      <w:pPr>
        <w:pStyle w:val="ListParagraph"/>
        <w:ind w:left="142"/>
        <w:jc w:val="both"/>
        <w:rPr>
          <w:rFonts w:asciiTheme="minorHAnsi" w:hAnsiTheme="minorHAnsi" w:cstheme="minorHAnsi"/>
          <w:b/>
          <w:bCs/>
          <w:u w:val="single"/>
        </w:rPr>
      </w:pPr>
    </w:p>
    <w:p w14:paraId="3AE218EE" w14:textId="08AF6995" w:rsidR="009D37E6" w:rsidRDefault="009D37E6" w:rsidP="009D37E6">
      <w:pPr>
        <w:jc w:val="both"/>
        <w:rPr>
          <w:rFonts w:asciiTheme="minorHAnsi" w:hAnsiTheme="minorHAnsi" w:cstheme="minorHAnsi"/>
        </w:rPr>
      </w:pPr>
      <w:r>
        <w:rPr>
          <w:rFonts w:asciiTheme="minorHAnsi" w:hAnsiTheme="minorHAnsi" w:cstheme="minorHAnsi"/>
        </w:rPr>
        <w:t xml:space="preserve">Στο κιβώτιο προσφορών υποβάλλονται προσφορές σε κλειστό φάκελο , </w:t>
      </w:r>
      <w:r w:rsidR="0086742F">
        <w:rPr>
          <w:rFonts w:asciiTheme="minorHAnsi" w:hAnsiTheme="minorHAnsi" w:cstheme="minorHAnsi"/>
        </w:rPr>
        <w:t>πάνω</w:t>
      </w:r>
      <w:r>
        <w:rPr>
          <w:rFonts w:asciiTheme="minorHAnsi" w:hAnsiTheme="minorHAnsi" w:cstheme="minorHAnsi"/>
        </w:rPr>
        <w:t xml:space="preserve"> στον </w:t>
      </w:r>
      <w:r w:rsidR="0086742F">
        <w:rPr>
          <w:rFonts w:asciiTheme="minorHAnsi" w:hAnsiTheme="minorHAnsi" w:cstheme="minorHAnsi"/>
        </w:rPr>
        <w:t>οποίο</w:t>
      </w:r>
      <w:r>
        <w:rPr>
          <w:rFonts w:asciiTheme="minorHAnsi" w:hAnsiTheme="minorHAnsi" w:cstheme="minorHAnsi"/>
        </w:rPr>
        <w:t xml:space="preserve"> αναγράφεται </w:t>
      </w:r>
      <w:r w:rsidR="0086742F" w:rsidRPr="0086742F">
        <w:rPr>
          <w:rFonts w:asciiTheme="minorHAnsi" w:hAnsiTheme="minorHAnsi" w:cstheme="minorHAnsi"/>
        </w:rPr>
        <w:t>«ΑΓΟΡΑ ΥΠΗΡΕΣΙΩΝ ΔΙΚΗΓΟΡΟΥ/ ΝΟΜΙΚΟΥ ΣΥΜΒΟΥΛΟΥ »</w:t>
      </w:r>
    </w:p>
    <w:p w14:paraId="512EFE9D" w14:textId="689BBD7E" w:rsidR="0086742F" w:rsidRDefault="0086742F" w:rsidP="009D37E6">
      <w:pPr>
        <w:jc w:val="both"/>
        <w:rPr>
          <w:rFonts w:asciiTheme="minorHAnsi" w:hAnsiTheme="minorHAnsi" w:cstheme="minorHAnsi"/>
        </w:rPr>
      </w:pPr>
      <w:r>
        <w:rPr>
          <w:rFonts w:asciiTheme="minorHAnsi" w:hAnsiTheme="minorHAnsi" w:cstheme="minorHAnsi"/>
        </w:rPr>
        <w:t xml:space="preserve">Ο φάκελος θα περιλαμβάνει δυο υποφακέλους </w:t>
      </w:r>
      <w:r w:rsidR="006F1EC0" w:rsidRPr="006F1EC0">
        <w:rPr>
          <w:rFonts w:asciiTheme="minorHAnsi" w:hAnsiTheme="minorHAnsi" w:cstheme="minorHAnsi"/>
        </w:rPr>
        <w:t>«</w:t>
      </w:r>
      <w:r w:rsidR="003B6594">
        <w:rPr>
          <w:rFonts w:asciiTheme="minorHAnsi" w:hAnsiTheme="minorHAnsi" w:cstheme="minorHAnsi"/>
        </w:rPr>
        <w:t>Τεχνικός</w:t>
      </w:r>
      <w:r w:rsidR="006F1EC0">
        <w:rPr>
          <w:rFonts w:asciiTheme="minorHAnsi" w:hAnsiTheme="minorHAnsi" w:cstheme="minorHAnsi"/>
        </w:rPr>
        <w:t xml:space="preserve"> </w:t>
      </w:r>
      <w:r w:rsidR="003B6594">
        <w:rPr>
          <w:rFonts w:asciiTheme="minorHAnsi" w:hAnsiTheme="minorHAnsi" w:cstheme="minorHAnsi"/>
        </w:rPr>
        <w:t>Φάκελος</w:t>
      </w:r>
      <w:r w:rsidR="003B6594" w:rsidRPr="003B6594">
        <w:rPr>
          <w:rFonts w:asciiTheme="minorHAnsi" w:hAnsiTheme="minorHAnsi" w:cstheme="minorHAnsi"/>
        </w:rPr>
        <w:t>»</w:t>
      </w:r>
      <w:r w:rsidR="003B6594">
        <w:rPr>
          <w:rFonts w:asciiTheme="minorHAnsi" w:hAnsiTheme="minorHAnsi" w:cstheme="minorHAnsi"/>
        </w:rPr>
        <w:t xml:space="preserve"> &amp;</w:t>
      </w:r>
      <w:r w:rsidR="003B6594" w:rsidRPr="003B6594">
        <w:t xml:space="preserve"> </w:t>
      </w:r>
      <w:r w:rsidR="003B6594" w:rsidRPr="003B6594">
        <w:rPr>
          <w:rFonts w:asciiTheme="minorHAnsi" w:hAnsiTheme="minorHAnsi" w:cstheme="minorHAnsi"/>
        </w:rPr>
        <w:t>«</w:t>
      </w:r>
      <w:r w:rsidR="003B6594">
        <w:rPr>
          <w:rFonts w:asciiTheme="minorHAnsi" w:hAnsiTheme="minorHAnsi" w:cstheme="minorHAnsi"/>
        </w:rPr>
        <w:t>Οικονο</w:t>
      </w:r>
      <w:r w:rsidR="003B6594" w:rsidRPr="003B6594">
        <w:rPr>
          <w:rFonts w:asciiTheme="minorHAnsi" w:hAnsiTheme="minorHAnsi" w:cstheme="minorHAnsi"/>
        </w:rPr>
        <w:t>μικός Φάκελος»</w:t>
      </w:r>
      <w:r w:rsidR="003B6594">
        <w:rPr>
          <w:rFonts w:asciiTheme="minorHAnsi" w:hAnsiTheme="minorHAnsi" w:cstheme="minorHAnsi"/>
        </w:rPr>
        <w:t>.</w:t>
      </w:r>
    </w:p>
    <w:p w14:paraId="208DD3E2" w14:textId="77777777" w:rsidR="003B6594" w:rsidRDefault="003B6594" w:rsidP="009D37E6">
      <w:pPr>
        <w:jc w:val="both"/>
        <w:rPr>
          <w:rFonts w:asciiTheme="minorHAnsi" w:hAnsiTheme="minorHAnsi" w:cstheme="minorHAnsi"/>
        </w:rPr>
      </w:pPr>
    </w:p>
    <w:p w14:paraId="301CED6D" w14:textId="4C4E5BA2" w:rsidR="003B6594" w:rsidRDefault="003B6594" w:rsidP="009D37E6">
      <w:pPr>
        <w:jc w:val="both"/>
        <w:rPr>
          <w:rFonts w:asciiTheme="minorHAnsi" w:hAnsiTheme="minorHAnsi" w:cstheme="minorHAnsi"/>
        </w:rPr>
      </w:pPr>
      <w:r>
        <w:rPr>
          <w:rFonts w:asciiTheme="minorHAnsi" w:hAnsiTheme="minorHAnsi" w:cstheme="minorHAnsi"/>
        </w:rPr>
        <w:t xml:space="preserve">Ανοίγονται πρώτα οι </w:t>
      </w:r>
      <w:r w:rsidRPr="003B6594">
        <w:rPr>
          <w:rFonts w:asciiTheme="minorHAnsi" w:hAnsiTheme="minorHAnsi" w:cstheme="minorHAnsi"/>
        </w:rPr>
        <w:t>«Τεχνικο</w:t>
      </w:r>
      <w:r>
        <w:rPr>
          <w:rFonts w:asciiTheme="minorHAnsi" w:hAnsiTheme="minorHAnsi" w:cstheme="minorHAnsi"/>
        </w:rPr>
        <w:t>ί</w:t>
      </w:r>
      <w:r w:rsidRPr="003B6594">
        <w:rPr>
          <w:rFonts w:asciiTheme="minorHAnsi" w:hAnsiTheme="minorHAnsi" w:cstheme="minorHAnsi"/>
        </w:rPr>
        <w:t xml:space="preserve"> Φάκελο</w:t>
      </w:r>
      <w:r>
        <w:rPr>
          <w:rFonts w:asciiTheme="minorHAnsi" w:hAnsiTheme="minorHAnsi" w:cstheme="minorHAnsi"/>
        </w:rPr>
        <w:t>ι</w:t>
      </w:r>
      <w:r w:rsidRPr="003B6594">
        <w:rPr>
          <w:rFonts w:asciiTheme="minorHAnsi" w:hAnsiTheme="minorHAnsi" w:cstheme="minorHAnsi"/>
        </w:rPr>
        <w:t>»</w:t>
      </w:r>
      <w:r>
        <w:rPr>
          <w:rFonts w:asciiTheme="minorHAnsi" w:hAnsiTheme="minorHAnsi" w:cstheme="minorHAnsi"/>
        </w:rPr>
        <w:t xml:space="preserve"> </w:t>
      </w:r>
      <w:r w:rsidR="00C57F8A" w:rsidRPr="009D37E6">
        <w:rPr>
          <w:rFonts w:asciiTheme="minorHAnsi" w:hAnsiTheme="minorHAnsi" w:cstheme="minorHAnsi"/>
        </w:rPr>
        <w:t xml:space="preserve"> </w:t>
      </w:r>
      <w:r>
        <w:rPr>
          <w:rFonts w:asciiTheme="minorHAnsi" w:hAnsiTheme="minorHAnsi" w:cstheme="minorHAnsi"/>
        </w:rPr>
        <w:t xml:space="preserve">και </w:t>
      </w:r>
      <w:r w:rsidRPr="003B6594">
        <w:rPr>
          <w:rFonts w:asciiTheme="minorHAnsi" w:hAnsiTheme="minorHAnsi" w:cstheme="minorHAnsi"/>
        </w:rPr>
        <w:t xml:space="preserve"> αξιολογ</w:t>
      </w:r>
      <w:r>
        <w:rPr>
          <w:rFonts w:asciiTheme="minorHAnsi" w:hAnsiTheme="minorHAnsi" w:cstheme="minorHAnsi"/>
        </w:rPr>
        <w:t>ούνται</w:t>
      </w:r>
      <w:r w:rsidRPr="003B6594">
        <w:rPr>
          <w:rFonts w:asciiTheme="minorHAnsi" w:hAnsiTheme="minorHAnsi" w:cstheme="minorHAnsi"/>
        </w:rPr>
        <w:t xml:space="preserve"> με βάση το άρθρο 4-Δικαίωμα και Προϋποθέσεις συμμετοχής στον διαγωνισμό.</w:t>
      </w:r>
    </w:p>
    <w:p w14:paraId="20609EC3" w14:textId="77777777" w:rsidR="003B6594" w:rsidRDefault="003B6594" w:rsidP="009D37E6">
      <w:pPr>
        <w:jc w:val="both"/>
        <w:rPr>
          <w:rFonts w:asciiTheme="minorHAnsi" w:hAnsiTheme="minorHAnsi" w:cstheme="minorHAnsi"/>
        </w:rPr>
      </w:pPr>
    </w:p>
    <w:p w14:paraId="575062E7" w14:textId="2AFF15AF" w:rsidR="003B6594" w:rsidRDefault="003B6594" w:rsidP="009D37E6">
      <w:pPr>
        <w:jc w:val="both"/>
        <w:rPr>
          <w:rFonts w:asciiTheme="minorHAnsi" w:hAnsiTheme="minorHAnsi" w:cstheme="minorHAnsi"/>
        </w:rPr>
      </w:pPr>
      <w:r>
        <w:rPr>
          <w:rFonts w:asciiTheme="minorHAnsi" w:hAnsiTheme="minorHAnsi" w:cstheme="minorHAnsi"/>
        </w:rPr>
        <w:t xml:space="preserve">Ακολούθως ανοίγονται οι </w:t>
      </w:r>
      <w:r w:rsidRPr="003B6594">
        <w:rPr>
          <w:rFonts w:asciiTheme="minorHAnsi" w:hAnsiTheme="minorHAnsi" w:cstheme="minorHAnsi"/>
        </w:rPr>
        <w:t>«Οικονομικο</w:t>
      </w:r>
      <w:r>
        <w:rPr>
          <w:rFonts w:asciiTheme="minorHAnsi" w:hAnsiTheme="minorHAnsi" w:cstheme="minorHAnsi"/>
        </w:rPr>
        <w:t>ί</w:t>
      </w:r>
      <w:r w:rsidRPr="003B6594">
        <w:rPr>
          <w:rFonts w:asciiTheme="minorHAnsi" w:hAnsiTheme="minorHAnsi" w:cstheme="minorHAnsi"/>
        </w:rPr>
        <w:t xml:space="preserve"> Φάκελο</w:t>
      </w:r>
      <w:r>
        <w:rPr>
          <w:rFonts w:asciiTheme="minorHAnsi" w:hAnsiTheme="minorHAnsi" w:cstheme="minorHAnsi"/>
        </w:rPr>
        <w:t>ι</w:t>
      </w:r>
      <w:r w:rsidRPr="003B6594">
        <w:rPr>
          <w:rFonts w:asciiTheme="minorHAnsi" w:hAnsiTheme="minorHAnsi" w:cstheme="minorHAnsi"/>
        </w:rPr>
        <w:t>»</w:t>
      </w:r>
      <w:r>
        <w:rPr>
          <w:rFonts w:asciiTheme="minorHAnsi" w:hAnsiTheme="minorHAnsi" w:cstheme="minorHAnsi"/>
        </w:rPr>
        <w:t xml:space="preserve">, μόνον εκείνων των Οικονομικών Φορέων που τηρούν τις προϋποθέσεις συμμετοχής. Οι οικονομικές προτάσεις καταγράφονται σε ειδικό έγγραφο και  </w:t>
      </w:r>
      <w:r w:rsidR="00067814">
        <w:rPr>
          <w:rFonts w:asciiTheme="minorHAnsi" w:hAnsiTheme="minorHAnsi" w:cstheme="minorHAnsi"/>
        </w:rPr>
        <w:t xml:space="preserve">παρουσιάζονται για λήψη απόφασης σε Αρμόδιο Όργανο. </w:t>
      </w:r>
    </w:p>
    <w:p w14:paraId="47A021B4" w14:textId="77777777" w:rsidR="00067814" w:rsidRDefault="00067814" w:rsidP="009D37E6">
      <w:pPr>
        <w:jc w:val="both"/>
        <w:rPr>
          <w:rFonts w:asciiTheme="minorHAnsi" w:hAnsiTheme="minorHAnsi" w:cstheme="minorHAnsi"/>
        </w:rPr>
      </w:pPr>
    </w:p>
    <w:p w14:paraId="7FE711DB" w14:textId="471A65FE" w:rsidR="00067814" w:rsidRDefault="00067814" w:rsidP="009D37E6">
      <w:pPr>
        <w:jc w:val="both"/>
        <w:rPr>
          <w:rFonts w:asciiTheme="minorHAnsi" w:hAnsiTheme="minorHAnsi" w:cstheme="minorHAnsi"/>
        </w:rPr>
      </w:pPr>
      <w:r>
        <w:rPr>
          <w:rFonts w:asciiTheme="minorHAnsi" w:hAnsiTheme="minorHAnsi" w:cstheme="minorHAnsi"/>
        </w:rPr>
        <w:t xml:space="preserve">Η επιλογή του επιτυχόντα Προσφοροδότη γίνεται με κριτήριο </w:t>
      </w:r>
      <w:r w:rsidRPr="00067814">
        <w:rPr>
          <w:rFonts w:asciiTheme="minorHAnsi" w:hAnsiTheme="minorHAnsi" w:cstheme="minorHAnsi"/>
        </w:rPr>
        <w:t>της πλέον συμφέρουσας από οικονομικής άποψης προσφοράς</w:t>
      </w:r>
      <w:r>
        <w:rPr>
          <w:rFonts w:asciiTheme="minorHAnsi" w:hAnsiTheme="minorHAnsi" w:cstheme="minorHAnsi"/>
        </w:rPr>
        <w:t xml:space="preserve"> (χαμηλότερη τιμή προσφοράς).</w:t>
      </w:r>
    </w:p>
    <w:p w14:paraId="39CBF720" w14:textId="77777777" w:rsidR="003B6594" w:rsidRDefault="003B6594" w:rsidP="009D37E6">
      <w:pPr>
        <w:jc w:val="both"/>
        <w:rPr>
          <w:rFonts w:asciiTheme="minorHAnsi" w:hAnsiTheme="minorHAnsi" w:cstheme="minorHAnsi"/>
        </w:rPr>
      </w:pPr>
    </w:p>
    <w:p w14:paraId="335D9E38" w14:textId="4FAA808B" w:rsidR="00AA34C6" w:rsidRDefault="00F70F1D" w:rsidP="00F70F1D">
      <w:pPr>
        <w:jc w:val="both"/>
        <w:rPr>
          <w:rFonts w:asciiTheme="minorHAnsi" w:hAnsiTheme="minorHAnsi" w:cstheme="minorHAnsi"/>
        </w:rPr>
      </w:pPr>
      <w:r w:rsidRPr="00F70F1D">
        <w:rPr>
          <w:rFonts w:asciiTheme="minorHAnsi" w:hAnsiTheme="minorHAnsi" w:cstheme="minorHAnsi"/>
        </w:rPr>
        <w:t>Το Συμβούλιο διατηρεί το δικαίωμα να ζητήσει πρόσθετα αποδεικτικά στοιχεία</w:t>
      </w:r>
      <w:r w:rsidR="00067814">
        <w:rPr>
          <w:rFonts w:asciiTheme="minorHAnsi" w:hAnsiTheme="minorHAnsi" w:cstheme="minorHAnsi"/>
        </w:rPr>
        <w:t xml:space="preserve"> ή διευκρινήσεις, όπως επίσης </w:t>
      </w:r>
      <w:r w:rsidRPr="00F70F1D">
        <w:rPr>
          <w:rFonts w:asciiTheme="minorHAnsi" w:hAnsiTheme="minorHAnsi" w:cstheme="minorHAnsi"/>
        </w:rPr>
        <w:t xml:space="preserve"> να μην αποδεχθεί οποιαδήποτε προσφορά, ή/και να ακυρώσει τη διαδικασία χωρίς καμία</w:t>
      </w:r>
      <w:r w:rsidR="00067814">
        <w:rPr>
          <w:rFonts w:asciiTheme="minorHAnsi" w:hAnsiTheme="minorHAnsi" w:cstheme="minorHAnsi"/>
        </w:rPr>
        <w:t xml:space="preserve"> </w:t>
      </w:r>
      <w:r w:rsidR="00083E86">
        <w:rPr>
          <w:rFonts w:asciiTheme="minorHAnsi" w:hAnsiTheme="minorHAnsi" w:cstheme="minorHAnsi"/>
        </w:rPr>
        <w:t>οικονομική</w:t>
      </w:r>
      <w:r w:rsidRPr="00F70F1D">
        <w:rPr>
          <w:rFonts w:asciiTheme="minorHAnsi" w:hAnsiTheme="minorHAnsi" w:cstheme="minorHAnsi"/>
        </w:rPr>
        <w:t xml:space="preserve"> υποχρέωση έναντι των συμμετεχόντων.</w:t>
      </w:r>
    </w:p>
    <w:p w14:paraId="62B3B47B" w14:textId="77777777" w:rsidR="00083E86" w:rsidRDefault="00083E86" w:rsidP="00F70F1D">
      <w:pPr>
        <w:jc w:val="both"/>
        <w:rPr>
          <w:rFonts w:asciiTheme="minorHAnsi" w:hAnsiTheme="minorHAnsi" w:cstheme="minorHAnsi"/>
        </w:rPr>
      </w:pPr>
    </w:p>
    <w:p w14:paraId="168E2447" w14:textId="77777777" w:rsidR="00083E86" w:rsidRDefault="00083E86" w:rsidP="00F70F1D">
      <w:pPr>
        <w:jc w:val="both"/>
        <w:rPr>
          <w:rFonts w:asciiTheme="minorHAnsi" w:hAnsiTheme="minorHAnsi" w:cstheme="minorHAnsi"/>
        </w:rPr>
      </w:pPr>
    </w:p>
    <w:p w14:paraId="6E1CAB8B" w14:textId="77777777" w:rsidR="00083E86" w:rsidRDefault="00083E86" w:rsidP="00F70F1D">
      <w:pPr>
        <w:jc w:val="both"/>
        <w:rPr>
          <w:rFonts w:asciiTheme="minorHAnsi" w:hAnsiTheme="minorHAnsi" w:cstheme="minorHAnsi"/>
        </w:rPr>
      </w:pPr>
    </w:p>
    <w:p w14:paraId="77194F7A" w14:textId="77777777" w:rsidR="00083E86" w:rsidRDefault="00083E86" w:rsidP="00F70F1D">
      <w:pPr>
        <w:jc w:val="both"/>
        <w:rPr>
          <w:rFonts w:asciiTheme="minorHAnsi" w:hAnsiTheme="minorHAnsi" w:cstheme="minorHAnsi"/>
        </w:rPr>
      </w:pPr>
    </w:p>
    <w:p w14:paraId="3DEFCEF6" w14:textId="77777777" w:rsidR="00083E86" w:rsidRDefault="00083E86" w:rsidP="00F70F1D">
      <w:pPr>
        <w:jc w:val="both"/>
        <w:rPr>
          <w:rFonts w:asciiTheme="minorHAnsi" w:hAnsiTheme="minorHAnsi" w:cstheme="minorHAnsi"/>
        </w:rPr>
      </w:pPr>
    </w:p>
    <w:p w14:paraId="3A84E93F" w14:textId="77777777" w:rsidR="00083E86" w:rsidRDefault="00083E86" w:rsidP="00F70F1D">
      <w:pPr>
        <w:jc w:val="both"/>
        <w:rPr>
          <w:rFonts w:asciiTheme="minorHAnsi" w:hAnsiTheme="minorHAnsi" w:cstheme="minorHAnsi"/>
        </w:rPr>
      </w:pPr>
    </w:p>
    <w:p w14:paraId="2AEB20C1" w14:textId="77777777" w:rsidR="00083E86" w:rsidRDefault="00083E86" w:rsidP="00F70F1D">
      <w:pPr>
        <w:jc w:val="both"/>
        <w:rPr>
          <w:rFonts w:asciiTheme="minorHAnsi" w:hAnsiTheme="minorHAnsi" w:cstheme="minorHAnsi"/>
        </w:rPr>
      </w:pPr>
    </w:p>
    <w:p w14:paraId="5099AFB5" w14:textId="77777777" w:rsidR="00083E86" w:rsidRDefault="00083E86" w:rsidP="00F70F1D">
      <w:pPr>
        <w:jc w:val="both"/>
        <w:rPr>
          <w:rFonts w:asciiTheme="minorHAnsi" w:hAnsiTheme="minorHAnsi" w:cstheme="minorHAnsi"/>
        </w:rPr>
      </w:pPr>
    </w:p>
    <w:p w14:paraId="385F8AAD" w14:textId="77777777" w:rsidR="00083E86" w:rsidRDefault="00083E86" w:rsidP="00F70F1D">
      <w:pPr>
        <w:jc w:val="both"/>
        <w:rPr>
          <w:rFonts w:asciiTheme="minorHAnsi" w:hAnsiTheme="minorHAnsi" w:cstheme="minorHAnsi"/>
        </w:rPr>
      </w:pPr>
    </w:p>
    <w:p w14:paraId="78A97A96" w14:textId="77777777" w:rsidR="00083E86" w:rsidRDefault="00083E86" w:rsidP="00F70F1D">
      <w:pPr>
        <w:jc w:val="both"/>
        <w:rPr>
          <w:rFonts w:asciiTheme="minorHAnsi" w:hAnsiTheme="minorHAnsi" w:cstheme="minorHAnsi"/>
        </w:rPr>
      </w:pPr>
    </w:p>
    <w:p w14:paraId="19BA637C" w14:textId="77777777" w:rsidR="00083E86" w:rsidRDefault="00083E86" w:rsidP="00F70F1D">
      <w:pPr>
        <w:jc w:val="both"/>
        <w:rPr>
          <w:rFonts w:asciiTheme="minorHAnsi" w:hAnsiTheme="minorHAnsi" w:cstheme="minorHAnsi"/>
        </w:rPr>
      </w:pPr>
    </w:p>
    <w:p w14:paraId="47EFCE95" w14:textId="77777777" w:rsidR="00083E86" w:rsidRDefault="00083E86" w:rsidP="00F70F1D">
      <w:pPr>
        <w:jc w:val="both"/>
        <w:rPr>
          <w:rFonts w:asciiTheme="minorHAnsi" w:hAnsiTheme="minorHAnsi" w:cstheme="minorHAnsi"/>
        </w:rPr>
      </w:pPr>
    </w:p>
    <w:p w14:paraId="66990330" w14:textId="77777777" w:rsidR="00083E86" w:rsidRDefault="00083E86" w:rsidP="00F70F1D">
      <w:pPr>
        <w:jc w:val="both"/>
        <w:rPr>
          <w:rFonts w:asciiTheme="minorHAnsi" w:hAnsiTheme="minorHAnsi" w:cstheme="minorHAnsi"/>
        </w:rPr>
      </w:pPr>
    </w:p>
    <w:p w14:paraId="30FC45B2" w14:textId="77777777" w:rsidR="00083E86" w:rsidRDefault="00083E86" w:rsidP="00F70F1D">
      <w:pPr>
        <w:jc w:val="both"/>
        <w:rPr>
          <w:rFonts w:asciiTheme="minorHAnsi" w:hAnsiTheme="minorHAnsi" w:cstheme="minorHAnsi"/>
        </w:rPr>
      </w:pPr>
    </w:p>
    <w:p w14:paraId="024F907C" w14:textId="77777777" w:rsidR="00083E86" w:rsidRDefault="00083E86" w:rsidP="00F70F1D">
      <w:pPr>
        <w:jc w:val="both"/>
        <w:rPr>
          <w:rFonts w:asciiTheme="minorHAnsi" w:hAnsiTheme="minorHAnsi" w:cstheme="minorHAnsi"/>
        </w:rPr>
      </w:pPr>
    </w:p>
    <w:p w14:paraId="17DC3F85" w14:textId="77777777" w:rsidR="00083E86" w:rsidRDefault="00083E86" w:rsidP="00F70F1D">
      <w:pPr>
        <w:jc w:val="both"/>
        <w:rPr>
          <w:rFonts w:asciiTheme="minorHAnsi" w:hAnsiTheme="minorHAnsi" w:cstheme="minorHAnsi"/>
        </w:rPr>
      </w:pPr>
    </w:p>
    <w:p w14:paraId="288C8CB1" w14:textId="77777777" w:rsidR="00083E86" w:rsidRDefault="00083E86" w:rsidP="00F70F1D">
      <w:pPr>
        <w:jc w:val="both"/>
        <w:rPr>
          <w:rFonts w:asciiTheme="minorHAnsi" w:hAnsiTheme="minorHAnsi" w:cstheme="minorHAnsi"/>
        </w:rPr>
      </w:pPr>
    </w:p>
    <w:p w14:paraId="5B5F24E4" w14:textId="77777777" w:rsidR="00083E86" w:rsidRDefault="00083E86" w:rsidP="00F70F1D">
      <w:pPr>
        <w:jc w:val="both"/>
        <w:rPr>
          <w:rFonts w:asciiTheme="minorHAnsi" w:hAnsiTheme="minorHAnsi" w:cstheme="minorHAnsi"/>
        </w:rPr>
      </w:pPr>
    </w:p>
    <w:p w14:paraId="4F19D2C6" w14:textId="77777777" w:rsidR="00083E86" w:rsidRDefault="00083E86" w:rsidP="00F70F1D">
      <w:pPr>
        <w:jc w:val="both"/>
        <w:rPr>
          <w:rFonts w:asciiTheme="minorHAnsi" w:hAnsiTheme="minorHAnsi" w:cstheme="minorHAnsi"/>
        </w:rPr>
      </w:pPr>
    </w:p>
    <w:p w14:paraId="21E71309" w14:textId="77777777" w:rsidR="00083E86" w:rsidRDefault="00083E86" w:rsidP="00F70F1D">
      <w:pPr>
        <w:jc w:val="both"/>
        <w:rPr>
          <w:rFonts w:asciiTheme="minorHAnsi" w:hAnsiTheme="minorHAnsi" w:cstheme="minorHAnsi"/>
        </w:rPr>
      </w:pPr>
    </w:p>
    <w:p w14:paraId="6B2FE4A8" w14:textId="77777777" w:rsidR="00083E86" w:rsidRDefault="00083E86" w:rsidP="00F70F1D">
      <w:pPr>
        <w:jc w:val="both"/>
        <w:rPr>
          <w:rFonts w:asciiTheme="minorHAnsi" w:hAnsiTheme="minorHAnsi" w:cstheme="minorHAnsi"/>
        </w:rPr>
      </w:pPr>
    </w:p>
    <w:p w14:paraId="41D834D2" w14:textId="77777777" w:rsidR="00083E86" w:rsidRDefault="00083E86" w:rsidP="00F70F1D">
      <w:pPr>
        <w:jc w:val="both"/>
        <w:rPr>
          <w:rFonts w:asciiTheme="minorHAnsi" w:hAnsiTheme="minorHAnsi" w:cstheme="minorHAnsi"/>
        </w:rPr>
      </w:pPr>
    </w:p>
    <w:p w14:paraId="2BBE7EB0" w14:textId="77777777" w:rsidR="00083E86" w:rsidRDefault="00083E86" w:rsidP="00F70F1D">
      <w:pPr>
        <w:jc w:val="both"/>
        <w:rPr>
          <w:rFonts w:asciiTheme="minorHAnsi" w:hAnsiTheme="minorHAnsi" w:cstheme="minorHAnsi"/>
        </w:rPr>
      </w:pPr>
    </w:p>
    <w:p w14:paraId="2D32883A" w14:textId="4E08D7CC" w:rsidR="00083E86" w:rsidRDefault="00246806" w:rsidP="00F70F1D">
      <w:pPr>
        <w:jc w:val="both"/>
        <w:rPr>
          <w:rFonts w:asciiTheme="minorHAnsi" w:hAnsiTheme="minorHAnsi" w:cstheme="minorHAnsi"/>
        </w:rPr>
      </w:pPr>
      <w:r w:rsidRPr="00246806">
        <w:rPr>
          <w:rFonts w:asciiTheme="minorHAnsi" w:hAnsiTheme="minorHAnsi" w:cstheme="minorHAnsi"/>
        </w:rPr>
        <w:t>ΑΡ. ΔΙΑΓΩΝΙΣΜΟΥ ΣΚ /4 (3) - 2025</w:t>
      </w:r>
    </w:p>
    <w:p w14:paraId="1EB8FEA5" w14:textId="77777777" w:rsidR="00246806" w:rsidRDefault="00246806" w:rsidP="00083E86">
      <w:pPr>
        <w:ind w:left="3600" w:hanging="3458"/>
        <w:jc w:val="center"/>
        <w:rPr>
          <w:rFonts w:ascii="Arial" w:hAnsi="Arial" w:cs="Arial"/>
          <w:b/>
        </w:rPr>
      </w:pPr>
    </w:p>
    <w:p w14:paraId="38313DC2" w14:textId="444B7AF6" w:rsidR="00083E86" w:rsidRPr="000872CD" w:rsidRDefault="00083E86" w:rsidP="00083E86">
      <w:pPr>
        <w:ind w:left="3600" w:hanging="3458"/>
        <w:jc w:val="center"/>
        <w:rPr>
          <w:rFonts w:asciiTheme="minorHAnsi" w:hAnsiTheme="minorHAnsi" w:cstheme="minorHAnsi"/>
          <w:b/>
          <w:sz w:val="22"/>
          <w:szCs w:val="22"/>
        </w:rPr>
      </w:pPr>
      <w:r w:rsidRPr="000872CD">
        <w:rPr>
          <w:rFonts w:asciiTheme="minorHAnsi" w:hAnsiTheme="minorHAnsi" w:cstheme="minorHAnsi"/>
          <w:b/>
          <w:sz w:val="22"/>
          <w:szCs w:val="22"/>
        </w:rPr>
        <w:t>ΕΝΤΥΠΟ ΥΠΟΒΟΛΗΣ ΠΡΟΣΦΟΡΑΣ</w:t>
      </w:r>
    </w:p>
    <w:p w14:paraId="3A7F9546" w14:textId="77777777" w:rsidR="00083E86" w:rsidRPr="000872CD" w:rsidRDefault="00083E86" w:rsidP="00083E86">
      <w:pPr>
        <w:ind w:left="3600" w:hanging="3458"/>
        <w:jc w:val="both"/>
        <w:rPr>
          <w:rFonts w:asciiTheme="minorHAnsi" w:hAnsiTheme="minorHAnsi" w:cstheme="minorHAnsi"/>
          <w:b/>
          <w:sz w:val="22"/>
          <w:szCs w:val="22"/>
        </w:rPr>
      </w:pPr>
    </w:p>
    <w:p w14:paraId="4B8E7A5E" w14:textId="3217ED4D" w:rsidR="00083E86" w:rsidRPr="000872CD" w:rsidRDefault="00083E86" w:rsidP="00083E86">
      <w:pPr>
        <w:jc w:val="both"/>
        <w:rPr>
          <w:rFonts w:asciiTheme="minorHAnsi" w:hAnsiTheme="minorHAnsi" w:cstheme="minorHAnsi"/>
          <w:b/>
          <w:sz w:val="22"/>
          <w:szCs w:val="22"/>
        </w:rPr>
      </w:pPr>
      <w:r w:rsidRPr="000872CD">
        <w:rPr>
          <w:rFonts w:asciiTheme="minorHAnsi" w:hAnsiTheme="minorHAnsi" w:cstheme="minorHAnsi"/>
          <w:b/>
          <w:sz w:val="22"/>
          <w:szCs w:val="22"/>
        </w:rPr>
        <w:t>Προς: ΣΥΜΒΟΥΛΙΟ ΣΥΜΠΛΕΓΜΑΤΟΣ ΥΠΗΡΕΣΙΩΝ ΚΟΙΝΟΤΗΤΩΝ ΔΥΤΙΚΗΣ ΠΑΦΟΥ (ΕΜΠΑ – ΛΕΜΠΑ – ΧΛΩΡΑΚΑΣ)</w:t>
      </w:r>
    </w:p>
    <w:p w14:paraId="33F93D1E" w14:textId="77777777" w:rsidR="00083E86" w:rsidRPr="000872CD" w:rsidRDefault="00083E86" w:rsidP="00083E86">
      <w:pPr>
        <w:jc w:val="both"/>
        <w:rPr>
          <w:rFonts w:asciiTheme="minorHAnsi" w:hAnsiTheme="minorHAnsi" w:cstheme="minorHAnsi"/>
          <w:b/>
          <w:sz w:val="22"/>
          <w:szCs w:val="22"/>
        </w:rPr>
      </w:pPr>
    </w:p>
    <w:p w14:paraId="7BAA80FC" w14:textId="640950DF" w:rsidR="00083E86" w:rsidRPr="000872CD" w:rsidRDefault="00083E86" w:rsidP="00083E86">
      <w:pPr>
        <w:ind w:left="142" w:hanging="11"/>
        <w:jc w:val="both"/>
        <w:rPr>
          <w:rFonts w:asciiTheme="minorHAnsi" w:hAnsiTheme="minorHAnsi" w:cstheme="minorHAnsi"/>
          <w:b/>
          <w:sz w:val="22"/>
          <w:szCs w:val="22"/>
        </w:rPr>
      </w:pPr>
      <w:r w:rsidRPr="000872CD">
        <w:rPr>
          <w:rFonts w:asciiTheme="minorHAnsi" w:hAnsiTheme="minorHAnsi" w:cstheme="minorHAnsi"/>
          <w:b/>
          <w:sz w:val="22"/>
          <w:szCs w:val="22"/>
        </w:rPr>
        <w:t>Θέμα:  &lt;</w:t>
      </w:r>
      <w:r w:rsidRPr="000872CD">
        <w:rPr>
          <w:rFonts w:asciiTheme="minorHAnsi" w:hAnsiTheme="minorHAnsi" w:cstheme="minorHAnsi"/>
          <w:sz w:val="22"/>
          <w:szCs w:val="22"/>
        </w:rPr>
        <w:t xml:space="preserve"> </w:t>
      </w:r>
      <w:r w:rsidRPr="000872CD">
        <w:rPr>
          <w:rFonts w:asciiTheme="minorHAnsi" w:hAnsiTheme="minorHAnsi" w:cstheme="minorHAnsi"/>
          <w:b/>
          <w:sz w:val="22"/>
          <w:szCs w:val="22"/>
        </w:rPr>
        <w:t>ΔΙΑΓΩΝΙΣΜΟΥ ΓΙΑ ΑΓΟΡΑ ΥΠΗΡΕΣΙΩΝ ΔΙΚΗΓΟΡΟΥ/ ΝΟΜΙΚΟΥ ΣΥΜΒΟΥΛΟΥ ΣΤΟ ΣΥΜΒΟΥΛΙΟ ΣΥΜΠΛΕΓΜΑΤΟΣ ΥΠΗΡΕΣΙΩΝ ΚΟΙΝΟΤΗΤΩΝ ΔΥΤΙΚΗΣ ΠΑΦΟΥ (ΕΜΠΑ – ΛΕΜΠΑ – ΧΛΩΡΑΚΑΣ)&gt;</w:t>
      </w:r>
    </w:p>
    <w:p w14:paraId="572342A0" w14:textId="77777777" w:rsidR="00083E86" w:rsidRPr="000872CD" w:rsidRDefault="00083E86" w:rsidP="00083E86">
      <w:pPr>
        <w:ind w:left="3600" w:hanging="3458"/>
        <w:jc w:val="both"/>
        <w:rPr>
          <w:rFonts w:asciiTheme="minorHAnsi" w:hAnsiTheme="minorHAnsi" w:cstheme="minorHAnsi"/>
          <w:sz w:val="22"/>
          <w:szCs w:val="22"/>
        </w:rPr>
      </w:pPr>
    </w:p>
    <w:p w14:paraId="7EBFD05C" w14:textId="247AA8DA" w:rsidR="00083E86" w:rsidRPr="000872CD" w:rsidRDefault="00083E86" w:rsidP="00083E86">
      <w:pPr>
        <w:pStyle w:val="ListParagraph"/>
        <w:numPr>
          <w:ilvl w:val="0"/>
          <w:numId w:val="29"/>
        </w:numPr>
        <w:spacing w:after="200"/>
        <w:jc w:val="both"/>
        <w:rPr>
          <w:rFonts w:asciiTheme="minorHAnsi" w:hAnsiTheme="minorHAnsi" w:cstheme="minorHAnsi"/>
          <w:sz w:val="22"/>
          <w:szCs w:val="22"/>
        </w:rPr>
      </w:pPr>
      <w:r w:rsidRPr="000872CD">
        <w:rPr>
          <w:rFonts w:asciiTheme="minorHAnsi" w:hAnsiTheme="minorHAnsi" w:cstheme="minorHAnsi"/>
          <w:sz w:val="22"/>
          <w:szCs w:val="22"/>
        </w:rPr>
        <w:t>Αφού μελετήσαμε τα Έγγραφα Διαγωνισμού και αφού έχουμε αποκτήσει πλήρη αντίληψη του Αντικειμένου της Σύμβασης, εμείς οι υποφαινόμενοι, αναλαμβάνουμε να αρχίσουμε, εκτελέσουμε και συμπληρώσουμε το Αντικείμενο της Σύμβασης, που περιγράφεται στα έγγραφα διαγωνισμού για το συνολικό ποσό των €…………………………………………………………………..…., όπως αναλύεται πιο κάτω</w:t>
      </w: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222"/>
        <w:gridCol w:w="1390"/>
        <w:gridCol w:w="1294"/>
        <w:gridCol w:w="1292"/>
      </w:tblGrid>
      <w:tr w:rsidR="00083E86" w:rsidRPr="000872CD" w14:paraId="0018EE9C" w14:textId="77777777" w:rsidTr="00083E86">
        <w:trPr>
          <w:cantSplit/>
          <w:trHeight w:val="1134"/>
        </w:trPr>
        <w:tc>
          <w:tcPr>
            <w:tcW w:w="565" w:type="pct"/>
            <w:vAlign w:val="center"/>
          </w:tcPr>
          <w:p w14:paraId="1FA94A44" w14:textId="77777777" w:rsidR="00083E86" w:rsidRPr="000872CD" w:rsidRDefault="00083E86" w:rsidP="00415ECD">
            <w:pPr>
              <w:jc w:val="center"/>
              <w:rPr>
                <w:rFonts w:asciiTheme="minorHAnsi" w:hAnsiTheme="minorHAnsi" w:cstheme="minorHAnsi"/>
                <w:b/>
                <w:sz w:val="22"/>
                <w:szCs w:val="22"/>
              </w:rPr>
            </w:pPr>
            <w:r w:rsidRPr="000872CD">
              <w:rPr>
                <w:rFonts w:asciiTheme="minorHAnsi" w:hAnsiTheme="minorHAnsi" w:cstheme="minorHAnsi"/>
                <w:b/>
                <w:sz w:val="22"/>
                <w:szCs w:val="22"/>
              </w:rPr>
              <w:t>Α/Α</w:t>
            </w:r>
          </w:p>
        </w:tc>
        <w:tc>
          <w:tcPr>
            <w:tcW w:w="2284" w:type="pct"/>
            <w:vAlign w:val="center"/>
          </w:tcPr>
          <w:p w14:paraId="3C92DB76" w14:textId="77777777" w:rsidR="00083E86" w:rsidRPr="000872CD" w:rsidRDefault="00083E86" w:rsidP="00415ECD">
            <w:pPr>
              <w:jc w:val="center"/>
              <w:rPr>
                <w:rFonts w:asciiTheme="minorHAnsi" w:hAnsiTheme="minorHAnsi" w:cstheme="minorHAnsi"/>
                <w:b/>
                <w:sz w:val="22"/>
                <w:szCs w:val="22"/>
              </w:rPr>
            </w:pPr>
            <w:r w:rsidRPr="000872CD">
              <w:rPr>
                <w:rFonts w:asciiTheme="minorHAnsi" w:hAnsiTheme="minorHAnsi" w:cstheme="minorHAnsi"/>
                <w:b/>
                <w:sz w:val="22"/>
                <w:szCs w:val="22"/>
              </w:rPr>
              <w:t>Προσφερόμενα Προϊόντα/Υπηρεσίες</w:t>
            </w:r>
          </w:p>
        </w:tc>
        <w:tc>
          <w:tcPr>
            <w:tcW w:w="752" w:type="pct"/>
            <w:vAlign w:val="center"/>
          </w:tcPr>
          <w:p w14:paraId="68F9FFA7" w14:textId="77777777" w:rsidR="00083E86" w:rsidRPr="000872CD" w:rsidRDefault="00083E86" w:rsidP="00415ECD">
            <w:pPr>
              <w:jc w:val="center"/>
              <w:rPr>
                <w:rFonts w:asciiTheme="minorHAnsi" w:hAnsiTheme="minorHAnsi" w:cstheme="minorHAnsi"/>
                <w:b/>
                <w:sz w:val="22"/>
                <w:szCs w:val="22"/>
              </w:rPr>
            </w:pPr>
            <w:r w:rsidRPr="000872CD">
              <w:rPr>
                <w:rFonts w:asciiTheme="minorHAnsi" w:hAnsiTheme="minorHAnsi" w:cstheme="minorHAnsi"/>
                <w:b/>
                <w:sz w:val="22"/>
                <w:szCs w:val="22"/>
              </w:rPr>
              <w:t>Ποσότητα</w:t>
            </w:r>
          </w:p>
        </w:tc>
        <w:tc>
          <w:tcPr>
            <w:tcW w:w="700" w:type="pct"/>
            <w:vAlign w:val="center"/>
          </w:tcPr>
          <w:p w14:paraId="59D195F0" w14:textId="77777777" w:rsidR="00083E86" w:rsidRPr="000872CD" w:rsidRDefault="00083E86" w:rsidP="00415ECD">
            <w:pPr>
              <w:jc w:val="center"/>
              <w:rPr>
                <w:rFonts w:asciiTheme="minorHAnsi" w:hAnsiTheme="minorHAnsi" w:cstheme="minorHAnsi"/>
                <w:b/>
                <w:sz w:val="22"/>
                <w:szCs w:val="22"/>
              </w:rPr>
            </w:pPr>
            <w:r w:rsidRPr="000872CD">
              <w:rPr>
                <w:rFonts w:asciiTheme="minorHAnsi" w:hAnsiTheme="minorHAnsi" w:cstheme="minorHAnsi"/>
                <w:b/>
                <w:sz w:val="22"/>
                <w:szCs w:val="22"/>
              </w:rPr>
              <w:t>Τιμή Μονάδας χωρίς ΦΠΑ</w:t>
            </w:r>
          </w:p>
          <w:p w14:paraId="58720415" w14:textId="77777777" w:rsidR="00083E86" w:rsidRPr="000872CD" w:rsidRDefault="00083E86" w:rsidP="00415ECD">
            <w:pPr>
              <w:jc w:val="center"/>
              <w:rPr>
                <w:rFonts w:asciiTheme="minorHAnsi" w:hAnsiTheme="minorHAnsi" w:cstheme="minorHAnsi"/>
                <w:b/>
                <w:sz w:val="22"/>
                <w:szCs w:val="22"/>
                <w:lang w:val="en-GB"/>
              </w:rPr>
            </w:pPr>
            <w:r w:rsidRPr="000872CD">
              <w:rPr>
                <w:rFonts w:asciiTheme="minorHAnsi" w:hAnsiTheme="minorHAnsi" w:cstheme="minorHAnsi"/>
                <w:b/>
                <w:sz w:val="22"/>
                <w:szCs w:val="22"/>
                <w:lang w:val="en-GB"/>
              </w:rPr>
              <w:t>€</w:t>
            </w:r>
          </w:p>
        </w:tc>
        <w:tc>
          <w:tcPr>
            <w:tcW w:w="699" w:type="pct"/>
            <w:vAlign w:val="center"/>
          </w:tcPr>
          <w:p w14:paraId="2913890D" w14:textId="77777777" w:rsidR="00083E86" w:rsidRPr="000872CD" w:rsidRDefault="00083E86" w:rsidP="00415ECD">
            <w:pPr>
              <w:jc w:val="center"/>
              <w:rPr>
                <w:rFonts w:asciiTheme="minorHAnsi" w:hAnsiTheme="minorHAnsi" w:cstheme="minorHAnsi"/>
                <w:b/>
                <w:sz w:val="22"/>
                <w:szCs w:val="22"/>
              </w:rPr>
            </w:pPr>
            <w:r w:rsidRPr="000872CD">
              <w:rPr>
                <w:rFonts w:asciiTheme="minorHAnsi" w:hAnsiTheme="minorHAnsi" w:cstheme="minorHAnsi"/>
                <w:b/>
                <w:sz w:val="22"/>
                <w:szCs w:val="22"/>
              </w:rPr>
              <w:t>Συνολική Τιμή χωρίς ΦΠΑ</w:t>
            </w:r>
          </w:p>
          <w:p w14:paraId="6D7D6F04" w14:textId="77777777" w:rsidR="00083E86" w:rsidRPr="000872CD" w:rsidRDefault="00083E86" w:rsidP="00415ECD">
            <w:pPr>
              <w:jc w:val="center"/>
              <w:rPr>
                <w:rFonts w:asciiTheme="minorHAnsi" w:hAnsiTheme="minorHAnsi" w:cstheme="minorHAnsi"/>
                <w:b/>
                <w:sz w:val="22"/>
                <w:szCs w:val="22"/>
                <w:lang w:val="en-GB"/>
              </w:rPr>
            </w:pPr>
            <w:r w:rsidRPr="000872CD">
              <w:rPr>
                <w:rFonts w:asciiTheme="minorHAnsi" w:hAnsiTheme="minorHAnsi" w:cstheme="minorHAnsi"/>
                <w:b/>
                <w:sz w:val="22"/>
                <w:szCs w:val="22"/>
                <w:lang w:val="en-GB"/>
              </w:rPr>
              <w:t>€</w:t>
            </w:r>
          </w:p>
        </w:tc>
      </w:tr>
      <w:tr w:rsidR="00083E86" w:rsidRPr="000872CD" w14:paraId="6295877B" w14:textId="77777777" w:rsidTr="00083E86">
        <w:trPr>
          <w:cantSplit/>
        </w:trPr>
        <w:tc>
          <w:tcPr>
            <w:tcW w:w="565" w:type="pct"/>
            <w:tcBorders>
              <w:bottom w:val="single" w:sz="4" w:space="0" w:color="auto"/>
            </w:tcBorders>
          </w:tcPr>
          <w:p w14:paraId="5786776A" w14:textId="492C3BEB" w:rsidR="00083E86" w:rsidRPr="000872CD" w:rsidRDefault="00083E86" w:rsidP="00415ECD">
            <w:pPr>
              <w:spacing w:before="120" w:after="120"/>
              <w:jc w:val="center"/>
              <w:rPr>
                <w:rFonts w:asciiTheme="minorHAnsi" w:hAnsiTheme="minorHAnsi" w:cstheme="minorHAnsi"/>
                <w:b/>
                <w:sz w:val="22"/>
                <w:szCs w:val="22"/>
              </w:rPr>
            </w:pPr>
            <w:r w:rsidRPr="000872CD">
              <w:rPr>
                <w:rFonts w:asciiTheme="minorHAnsi" w:hAnsiTheme="minorHAnsi" w:cstheme="minorHAnsi"/>
                <w:b/>
                <w:sz w:val="22"/>
                <w:szCs w:val="22"/>
              </w:rPr>
              <w:t>1</w:t>
            </w:r>
          </w:p>
        </w:tc>
        <w:tc>
          <w:tcPr>
            <w:tcW w:w="2284" w:type="pct"/>
            <w:tcBorders>
              <w:bottom w:val="single" w:sz="4" w:space="0" w:color="auto"/>
            </w:tcBorders>
            <w:vAlign w:val="center"/>
          </w:tcPr>
          <w:p w14:paraId="5CA005CF" w14:textId="1ABFEC0F" w:rsidR="00083E86" w:rsidRPr="000872CD" w:rsidRDefault="00083E86" w:rsidP="00415ECD">
            <w:pPr>
              <w:spacing w:before="120" w:after="120"/>
              <w:jc w:val="center"/>
              <w:rPr>
                <w:rFonts w:asciiTheme="minorHAnsi" w:hAnsiTheme="minorHAnsi" w:cstheme="minorHAnsi"/>
                <w:b/>
                <w:sz w:val="22"/>
                <w:szCs w:val="22"/>
              </w:rPr>
            </w:pPr>
            <w:r w:rsidRPr="000872CD">
              <w:rPr>
                <w:rFonts w:asciiTheme="minorHAnsi" w:hAnsiTheme="minorHAnsi" w:cstheme="minorHAnsi"/>
                <w:b/>
                <w:sz w:val="22"/>
                <w:szCs w:val="22"/>
              </w:rPr>
              <w:t>ΠΑΡΟΧΗ ΥΠΗΡΕΣΙΩΝ ΔΙΚΗΓΟΡΟΥ/ ΝΟΜΙΚΟΥ ΣΥΜΒΟΥΛΟΥ ΣΕ ΣΧΕΣΗ ΜΕ ΤΑ ΚΟΙΜΗΤΗΡΙΑ ΤΟΥ ΣΥΜΠΛΕΓΜΑΤΟΣ ΥΠΗΡΕΣΙΩΝ ΚΟΙΝΟΤΗΤΩΝ ΔΥΤΙΚΗΣ ΠΑΦΟΥ</w:t>
            </w:r>
          </w:p>
        </w:tc>
        <w:tc>
          <w:tcPr>
            <w:tcW w:w="752" w:type="pct"/>
            <w:tcBorders>
              <w:bottom w:val="single" w:sz="4" w:space="0" w:color="auto"/>
            </w:tcBorders>
            <w:vAlign w:val="center"/>
          </w:tcPr>
          <w:p w14:paraId="020BB7AF" w14:textId="4B95475D" w:rsidR="00083E86" w:rsidRPr="000872CD" w:rsidRDefault="00083E86" w:rsidP="00415ECD">
            <w:pPr>
              <w:spacing w:before="120" w:after="120"/>
              <w:jc w:val="center"/>
              <w:rPr>
                <w:rFonts w:asciiTheme="minorHAnsi" w:hAnsiTheme="minorHAnsi" w:cstheme="minorHAnsi"/>
                <w:b/>
                <w:sz w:val="22"/>
                <w:szCs w:val="22"/>
              </w:rPr>
            </w:pPr>
            <w:r w:rsidRPr="000872CD">
              <w:rPr>
                <w:rFonts w:asciiTheme="minorHAnsi" w:hAnsiTheme="minorHAnsi" w:cstheme="minorHAnsi"/>
                <w:b/>
                <w:sz w:val="22"/>
                <w:szCs w:val="22"/>
              </w:rPr>
              <w:t>ΟΛΟ</w:t>
            </w:r>
          </w:p>
        </w:tc>
        <w:tc>
          <w:tcPr>
            <w:tcW w:w="700" w:type="pct"/>
            <w:tcBorders>
              <w:bottom w:val="single" w:sz="4" w:space="0" w:color="auto"/>
            </w:tcBorders>
            <w:vAlign w:val="center"/>
          </w:tcPr>
          <w:p w14:paraId="1692741E" w14:textId="38DFA4A9" w:rsidR="00083E86" w:rsidRPr="000872CD" w:rsidRDefault="00083E86" w:rsidP="00415ECD">
            <w:pPr>
              <w:spacing w:before="120" w:after="120"/>
              <w:jc w:val="center"/>
              <w:rPr>
                <w:rFonts w:asciiTheme="minorHAnsi" w:hAnsiTheme="minorHAnsi" w:cstheme="minorHAnsi"/>
                <w:b/>
                <w:sz w:val="22"/>
                <w:szCs w:val="22"/>
                <w:lang w:val="en-US"/>
              </w:rPr>
            </w:pPr>
            <w:r w:rsidRPr="000872CD">
              <w:rPr>
                <w:rFonts w:asciiTheme="minorHAnsi" w:hAnsiTheme="minorHAnsi" w:cstheme="minorHAnsi"/>
                <w:b/>
                <w:sz w:val="22"/>
                <w:szCs w:val="22"/>
              </w:rPr>
              <w:t>-</w:t>
            </w:r>
          </w:p>
        </w:tc>
        <w:tc>
          <w:tcPr>
            <w:tcW w:w="699" w:type="pct"/>
            <w:tcBorders>
              <w:bottom w:val="single" w:sz="4" w:space="0" w:color="auto"/>
            </w:tcBorders>
            <w:vAlign w:val="center"/>
          </w:tcPr>
          <w:p w14:paraId="0B7D5794" w14:textId="77777777" w:rsidR="00083E86" w:rsidRPr="000872CD" w:rsidRDefault="00083E86" w:rsidP="00415ECD">
            <w:pPr>
              <w:spacing w:before="120" w:after="120"/>
              <w:jc w:val="center"/>
              <w:rPr>
                <w:rFonts w:asciiTheme="minorHAnsi" w:hAnsiTheme="minorHAnsi" w:cstheme="minorHAnsi"/>
                <w:b/>
                <w:sz w:val="22"/>
                <w:szCs w:val="22"/>
              </w:rPr>
            </w:pPr>
          </w:p>
        </w:tc>
      </w:tr>
      <w:tr w:rsidR="00083E86" w:rsidRPr="000872CD" w14:paraId="702B3B11" w14:textId="77777777" w:rsidTr="00083E86">
        <w:trPr>
          <w:cantSplit/>
        </w:trPr>
        <w:tc>
          <w:tcPr>
            <w:tcW w:w="565" w:type="pct"/>
            <w:tcBorders>
              <w:top w:val="single" w:sz="4" w:space="0" w:color="auto"/>
              <w:left w:val="nil"/>
              <w:bottom w:val="nil"/>
              <w:right w:val="nil"/>
            </w:tcBorders>
          </w:tcPr>
          <w:p w14:paraId="4F2F062B" w14:textId="77777777" w:rsidR="00083E86" w:rsidRPr="000872CD" w:rsidRDefault="00083E86" w:rsidP="00415ECD">
            <w:pPr>
              <w:spacing w:before="120" w:after="120"/>
              <w:jc w:val="center"/>
              <w:rPr>
                <w:rFonts w:asciiTheme="minorHAnsi" w:hAnsiTheme="minorHAnsi" w:cstheme="minorHAnsi"/>
                <w:b/>
                <w:sz w:val="22"/>
                <w:szCs w:val="22"/>
              </w:rPr>
            </w:pPr>
          </w:p>
        </w:tc>
        <w:tc>
          <w:tcPr>
            <w:tcW w:w="2284" w:type="pct"/>
            <w:tcBorders>
              <w:top w:val="single" w:sz="4" w:space="0" w:color="auto"/>
              <w:left w:val="nil"/>
              <w:bottom w:val="nil"/>
              <w:right w:val="nil"/>
            </w:tcBorders>
            <w:vAlign w:val="center"/>
          </w:tcPr>
          <w:p w14:paraId="5A0C7770" w14:textId="77777777" w:rsidR="00083E86" w:rsidRPr="000872CD" w:rsidRDefault="00083E86" w:rsidP="00415ECD">
            <w:pPr>
              <w:spacing w:before="120" w:after="120"/>
              <w:rPr>
                <w:rFonts w:asciiTheme="minorHAnsi" w:hAnsiTheme="minorHAnsi" w:cstheme="minorHAnsi"/>
                <w:b/>
                <w:sz w:val="22"/>
                <w:szCs w:val="22"/>
              </w:rPr>
            </w:pPr>
            <w:r w:rsidRPr="000872CD">
              <w:rPr>
                <w:rFonts w:asciiTheme="minorHAnsi" w:hAnsiTheme="minorHAnsi" w:cstheme="minorHAnsi"/>
                <w:b/>
                <w:sz w:val="22"/>
                <w:szCs w:val="22"/>
              </w:rPr>
              <w:t>ΣΥΝΟΛΟ (χωρίς ΦΠΑ)</w:t>
            </w:r>
          </w:p>
        </w:tc>
        <w:tc>
          <w:tcPr>
            <w:tcW w:w="752" w:type="pct"/>
            <w:tcBorders>
              <w:top w:val="single" w:sz="4" w:space="0" w:color="auto"/>
              <w:left w:val="nil"/>
              <w:bottom w:val="nil"/>
              <w:right w:val="nil"/>
            </w:tcBorders>
            <w:vAlign w:val="center"/>
          </w:tcPr>
          <w:p w14:paraId="2B4ED908" w14:textId="77777777" w:rsidR="00083E86" w:rsidRPr="000872CD" w:rsidRDefault="00083E86" w:rsidP="00415ECD">
            <w:pPr>
              <w:spacing w:before="120" w:after="120"/>
              <w:jc w:val="center"/>
              <w:rPr>
                <w:rFonts w:asciiTheme="minorHAnsi" w:hAnsiTheme="minorHAnsi" w:cstheme="minorHAnsi"/>
                <w:b/>
                <w:sz w:val="22"/>
                <w:szCs w:val="22"/>
              </w:rPr>
            </w:pPr>
          </w:p>
        </w:tc>
        <w:tc>
          <w:tcPr>
            <w:tcW w:w="700" w:type="pct"/>
            <w:tcBorders>
              <w:top w:val="single" w:sz="4" w:space="0" w:color="auto"/>
              <w:left w:val="nil"/>
              <w:bottom w:val="nil"/>
              <w:right w:val="single" w:sz="4" w:space="0" w:color="auto"/>
            </w:tcBorders>
            <w:vAlign w:val="center"/>
          </w:tcPr>
          <w:p w14:paraId="0AE8DD7A" w14:textId="77777777" w:rsidR="00083E86" w:rsidRPr="000872CD" w:rsidRDefault="00083E86" w:rsidP="00415ECD">
            <w:pPr>
              <w:spacing w:before="120" w:after="120"/>
              <w:jc w:val="center"/>
              <w:rPr>
                <w:rFonts w:asciiTheme="minorHAnsi" w:hAnsiTheme="minorHAnsi" w:cstheme="minorHAnsi"/>
                <w:b/>
                <w:sz w:val="22"/>
                <w:szCs w:val="22"/>
                <w:lang w:val="en-GB"/>
              </w:rPr>
            </w:pPr>
          </w:p>
        </w:tc>
        <w:tc>
          <w:tcPr>
            <w:tcW w:w="699" w:type="pct"/>
            <w:tcBorders>
              <w:top w:val="single" w:sz="4" w:space="0" w:color="auto"/>
              <w:left w:val="single" w:sz="4" w:space="0" w:color="auto"/>
            </w:tcBorders>
            <w:vAlign w:val="center"/>
          </w:tcPr>
          <w:p w14:paraId="2285556F" w14:textId="77777777" w:rsidR="00083E86" w:rsidRPr="000872CD" w:rsidRDefault="00083E86" w:rsidP="00415ECD">
            <w:pPr>
              <w:spacing w:before="120" w:after="120"/>
              <w:jc w:val="center"/>
              <w:rPr>
                <w:rFonts w:asciiTheme="minorHAnsi" w:hAnsiTheme="minorHAnsi" w:cstheme="minorHAnsi"/>
                <w:b/>
                <w:sz w:val="22"/>
                <w:szCs w:val="22"/>
                <w:lang w:val="en-GB"/>
              </w:rPr>
            </w:pPr>
          </w:p>
        </w:tc>
      </w:tr>
    </w:tbl>
    <w:p w14:paraId="458600C6" w14:textId="77777777" w:rsidR="00083E86" w:rsidRPr="000872CD" w:rsidRDefault="00083E86" w:rsidP="00083E86">
      <w:pPr>
        <w:pStyle w:val="ListParagraph"/>
        <w:ind w:left="502"/>
        <w:jc w:val="both"/>
        <w:rPr>
          <w:rFonts w:asciiTheme="minorHAnsi" w:hAnsiTheme="minorHAnsi" w:cstheme="minorHAnsi"/>
          <w:sz w:val="22"/>
          <w:szCs w:val="22"/>
        </w:rPr>
      </w:pPr>
    </w:p>
    <w:p w14:paraId="40D880AD" w14:textId="77777777" w:rsidR="00083E86" w:rsidRPr="000872CD" w:rsidRDefault="00083E86" w:rsidP="00083E86">
      <w:pPr>
        <w:pStyle w:val="ListParagraph"/>
        <w:numPr>
          <w:ilvl w:val="0"/>
          <w:numId w:val="29"/>
        </w:numPr>
        <w:spacing w:after="200"/>
        <w:jc w:val="both"/>
        <w:rPr>
          <w:rFonts w:asciiTheme="minorHAnsi" w:hAnsiTheme="minorHAnsi" w:cstheme="minorHAnsi"/>
          <w:sz w:val="22"/>
          <w:szCs w:val="22"/>
        </w:rPr>
      </w:pPr>
      <w:r w:rsidRPr="000872CD">
        <w:rPr>
          <w:rFonts w:asciiTheme="minorHAnsi" w:hAnsiTheme="minorHAnsi" w:cstheme="minorHAnsi"/>
          <w:sz w:val="22"/>
          <w:szCs w:val="22"/>
        </w:rPr>
        <w:t>Αν η Προσφορά μας γίνει αποδεκτή, αναλαμβάνουμε να αρχίσουμε την εκτέλεση του Αντικειμένου της Σύμβασης από την ημερομηνία ανάθεσης.</w:t>
      </w:r>
    </w:p>
    <w:p w14:paraId="4CCD3108" w14:textId="77777777" w:rsidR="00083E86" w:rsidRPr="000872CD" w:rsidRDefault="00083E86" w:rsidP="00083E86">
      <w:pPr>
        <w:pStyle w:val="ListParagraph"/>
        <w:ind w:left="502"/>
        <w:jc w:val="both"/>
        <w:rPr>
          <w:rFonts w:asciiTheme="minorHAnsi" w:hAnsiTheme="minorHAnsi" w:cstheme="minorHAnsi"/>
          <w:sz w:val="22"/>
          <w:szCs w:val="22"/>
        </w:rPr>
      </w:pPr>
    </w:p>
    <w:p w14:paraId="377E1E22" w14:textId="77777777" w:rsidR="00083E86" w:rsidRPr="000872CD" w:rsidRDefault="00083E86" w:rsidP="00083E86">
      <w:pPr>
        <w:rPr>
          <w:rFonts w:asciiTheme="minorHAnsi" w:hAnsiTheme="minorHAnsi" w:cstheme="minorHAnsi"/>
          <w:b/>
          <w:sz w:val="22"/>
          <w:szCs w:val="22"/>
        </w:rPr>
      </w:pPr>
    </w:p>
    <w:p w14:paraId="7C56C288" w14:textId="77777777" w:rsidR="00083E86" w:rsidRPr="000872CD" w:rsidRDefault="00083E86" w:rsidP="00083E86">
      <w:pPr>
        <w:rPr>
          <w:rFonts w:asciiTheme="minorHAnsi" w:hAnsiTheme="minorHAnsi" w:cstheme="minorHAnsi"/>
          <w:b/>
          <w:sz w:val="22"/>
          <w:szCs w:val="22"/>
        </w:rPr>
      </w:pPr>
      <w:r w:rsidRPr="000872CD">
        <w:rPr>
          <w:rFonts w:asciiTheme="minorHAnsi" w:hAnsiTheme="minorHAnsi" w:cstheme="minorHAnsi"/>
          <w:b/>
          <w:sz w:val="22"/>
          <w:szCs w:val="22"/>
        </w:rPr>
        <w:t>Εκ μέρους και για λογαριασμό του προσφέροντα:</w:t>
      </w:r>
    </w:p>
    <w:p w14:paraId="2771E6DA" w14:textId="77777777" w:rsidR="00083E86" w:rsidRPr="000872CD" w:rsidRDefault="00083E86" w:rsidP="00083E86">
      <w:pPr>
        <w:rPr>
          <w:rFonts w:asciiTheme="minorHAnsi" w:hAnsiTheme="minorHAnsi" w:cstheme="minorHAnsi"/>
          <w:b/>
          <w:sz w:val="22"/>
          <w:szCs w:val="22"/>
        </w:rPr>
      </w:pPr>
    </w:p>
    <w:p w14:paraId="57B1EE05" w14:textId="77777777" w:rsidR="00083E86" w:rsidRPr="000872CD" w:rsidRDefault="00083E86" w:rsidP="00083E86">
      <w:pPr>
        <w:rPr>
          <w:rFonts w:asciiTheme="minorHAnsi" w:hAnsiTheme="minorHAnsi" w:cstheme="minorHAnsi"/>
          <w:sz w:val="22"/>
          <w:szCs w:val="22"/>
        </w:rPr>
      </w:pPr>
      <w:r w:rsidRPr="000872CD">
        <w:rPr>
          <w:rFonts w:asciiTheme="minorHAnsi" w:hAnsiTheme="minorHAnsi" w:cstheme="minorHAnsi"/>
          <w:b/>
          <w:sz w:val="22"/>
          <w:szCs w:val="22"/>
        </w:rPr>
        <w:tab/>
      </w:r>
      <w:r w:rsidRPr="000872CD">
        <w:rPr>
          <w:rFonts w:asciiTheme="minorHAnsi" w:hAnsiTheme="minorHAnsi" w:cstheme="minorHAnsi"/>
          <w:b/>
          <w:sz w:val="22"/>
          <w:szCs w:val="22"/>
        </w:rPr>
        <w:tab/>
      </w:r>
      <w:r w:rsidRPr="000872CD">
        <w:rPr>
          <w:rFonts w:asciiTheme="minorHAnsi" w:hAnsiTheme="minorHAnsi" w:cstheme="minorHAnsi"/>
          <w:b/>
          <w:sz w:val="22"/>
          <w:szCs w:val="22"/>
        </w:rPr>
        <w:tab/>
      </w:r>
      <w:r w:rsidRPr="000872CD">
        <w:rPr>
          <w:rFonts w:asciiTheme="minorHAnsi" w:hAnsiTheme="minorHAnsi" w:cstheme="minorHAnsi"/>
          <w:b/>
          <w:sz w:val="22"/>
          <w:szCs w:val="22"/>
        </w:rPr>
        <w:tab/>
      </w:r>
      <w:r w:rsidRPr="000872CD">
        <w:rPr>
          <w:rFonts w:asciiTheme="minorHAnsi" w:hAnsiTheme="minorHAnsi" w:cstheme="minorHAnsi"/>
          <w:b/>
          <w:sz w:val="22"/>
          <w:szCs w:val="22"/>
        </w:rPr>
        <w:tab/>
      </w:r>
      <w:r w:rsidRPr="000872CD">
        <w:rPr>
          <w:rFonts w:asciiTheme="minorHAnsi" w:hAnsiTheme="minorHAnsi" w:cstheme="minorHAnsi"/>
          <w:b/>
          <w:sz w:val="22"/>
          <w:szCs w:val="22"/>
        </w:rPr>
        <w:tab/>
      </w:r>
    </w:p>
    <w:p w14:paraId="600511D4" w14:textId="77777777" w:rsidR="00083E86" w:rsidRPr="000872CD" w:rsidRDefault="00083E86" w:rsidP="00083E86">
      <w:pPr>
        <w:rPr>
          <w:rFonts w:asciiTheme="minorHAnsi" w:hAnsiTheme="minorHAnsi" w:cstheme="minorHAnsi"/>
          <w:sz w:val="22"/>
          <w:szCs w:val="22"/>
        </w:rPr>
      </w:pPr>
    </w:p>
    <w:p w14:paraId="3D89CDF4" w14:textId="77777777" w:rsidR="00083E86" w:rsidRPr="000872CD" w:rsidRDefault="00083E86" w:rsidP="00083E86">
      <w:pPr>
        <w:rPr>
          <w:rFonts w:asciiTheme="minorHAnsi" w:hAnsiTheme="minorHAnsi" w:cstheme="minorHAnsi"/>
          <w:sz w:val="22"/>
          <w:szCs w:val="22"/>
        </w:rPr>
      </w:pPr>
      <w:r w:rsidRPr="000872CD">
        <w:rPr>
          <w:rFonts w:asciiTheme="minorHAnsi" w:hAnsiTheme="minorHAnsi" w:cstheme="minorHAnsi"/>
          <w:sz w:val="22"/>
          <w:szCs w:val="22"/>
        </w:rPr>
        <w:t xml:space="preserve">Υπογραφή: .........................................................................         </w:t>
      </w:r>
    </w:p>
    <w:p w14:paraId="6AAEDE9B" w14:textId="77777777" w:rsidR="00083E86" w:rsidRPr="000872CD" w:rsidRDefault="00083E86" w:rsidP="00083E86">
      <w:pPr>
        <w:rPr>
          <w:rFonts w:asciiTheme="minorHAnsi" w:hAnsiTheme="minorHAnsi" w:cstheme="minorHAnsi"/>
          <w:sz w:val="22"/>
          <w:szCs w:val="22"/>
        </w:rPr>
      </w:pPr>
    </w:p>
    <w:p w14:paraId="519EDFC3" w14:textId="77777777" w:rsidR="00083E86" w:rsidRPr="000872CD" w:rsidRDefault="00083E86" w:rsidP="00083E86">
      <w:pPr>
        <w:rPr>
          <w:rFonts w:asciiTheme="minorHAnsi" w:hAnsiTheme="minorHAnsi" w:cstheme="minorHAnsi"/>
          <w:sz w:val="22"/>
          <w:szCs w:val="22"/>
        </w:rPr>
      </w:pPr>
      <w:r w:rsidRPr="000872CD">
        <w:rPr>
          <w:rFonts w:asciiTheme="minorHAnsi" w:hAnsiTheme="minorHAnsi" w:cstheme="minorHAnsi"/>
          <w:sz w:val="22"/>
          <w:szCs w:val="22"/>
        </w:rPr>
        <w:t xml:space="preserve">Ονοματεπώνυμο: ...............................................................................    </w:t>
      </w:r>
    </w:p>
    <w:p w14:paraId="56FB148E" w14:textId="77777777" w:rsidR="00083E86" w:rsidRPr="000872CD" w:rsidRDefault="00083E86" w:rsidP="00083E86">
      <w:pPr>
        <w:rPr>
          <w:rFonts w:asciiTheme="minorHAnsi" w:hAnsiTheme="minorHAnsi" w:cstheme="minorHAnsi"/>
          <w:sz w:val="22"/>
          <w:szCs w:val="22"/>
        </w:rPr>
      </w:pPr>
    </w:p>
    <w:p w14:paraId="795067D2" w14:textId="77777777" w:rsidR="00083E86" w:rsidRPr="000872CD" w:rsidRDefault="00083E86" w:rsidP="00083E86">
      <w:pPr>
        <w:rPr>
          <w:rFonts w:asciiTheme="minorHAnsi" w:hAnsiTheme="minorHAnsi" w:cstheme="minorHAnsi"/>
          <w:sz w:val="22"/>
          <w:szCs w:val="22"/>
        </w:rPr>
      </w:pPr>
      <w:r w:rsidRPr="000872CD">
        <w:rPr>
          <w:rFonts w:asciiTheme="minorHAnsi" w:hAnsiTheme="minorHAnsi" w:cstheme="minorHAnsi"/>
          <w:sz w:val="22"/>
          <w:szCs w:val="22"/>
        </w:rPr>
        <w:t xml:space="preserve">Ιδιότητα/Θέση: ..................................................................................      </w:t>
      </w:r>
    </w:p>
    <w:p w14:paraId="1CABD422" w14:textId="77777777" w:rsidR="00083E86" w:rsidRPr="000872CD" w:rsidRDefault="00083E86" w:rsidP="00083E86">
      <w:pPr>
        <w:rPr>
          <w:rFonts w:asciiTheme="minorHAnsi" w:hAnsiTheme="minorHAnsi" w:cstheme="minorHAnsi"/>
          <w:sz w:val="22"/>
          <w:szCs w:val="22"/>
        </w:rPr>
      </w:pPr>
    </w:p>
    <w:p w14:paraId="06F5E51C" w14:textId="77777777" w:rsidR="00083E86" w:rsidRPr="000872CD" w:rsidRDefault="00083E86" w:rsidP="00083E86">
      <w:pPr>
        <w:rPr>
          <w:rFonts w:asciiTheme="minorHAnsi" w:hAnsiTheme="minorHAnsi" w:cstheme="minorHAnsi"/>
          <w:sz w:val="22"/>
          <w:szCs w:val="22"/>
        </w:rPr>
      </w:pPr>
    </w:p>
    <w:p w14:paraId="226324F6" w14:textId="77777777" w:rsidR="00083E86" w:rsidRPr="000872CD" w:rsidRDefault="00083E86" w:rsidP="00083E86">
      <w:pPr>
        <w:rPr>
          <w:rFonts w:asciiTheme="minorHAnsi" w:hAnsiTheme="minorHAnsi" w:cstheme="minorHAnsi"/>
          <w:sz w:val="22"/>
          <w:szCs w:val="22"/>
        </w:rPr>
      </w:pPr>
      <w:r w:rsidRPr="000872CD">
        <w:rPr>
          <w:rFonts w:asciiTheme="minorHAnsi" w:hAnsiTheme="minorHAnsi" w:cstheme="minorHAnsi"/>
          <w:sz w:val="22"/>
          <w:szCs w:val="22"/>
        </w:rPr>
        <w:t>Ημερομηνία: .................................................................................</w:t>
      </w:r>
    </w:p>
    <w:p w14:paraId="508DB746" w14:textId="77777777" w:rsidR="00083E86" w:rsidRPr="000872CD" w:rsidRDefault="00083E86" w:rsidP="00083E86">
      <w:pPr>
        <w:rPr>
          <w:rFonts w:asciiTheme="minorHAnsi" w:hAnsiTheme="minorHAnsi" w:cstheme="minorHAnsi"/>
          <w:sz w:val="22"/>
          <w:szCs w:val="22"/>
        </w:rPr>
      </w:pPr>
    </w:p>
    <w:p w14:paraId="66715360" w14:textId="10AC86AB" w:rsidR="00083E86" w:rsidRPr="000872CD" w:rsidRDefault="00083E86" w:rsidP="00083E86">
      <w:pPr>
        <w:rPr>
          <w:rFonts w:asciiTheme="minorHAnsi" w:hAnsiTheme="minorHAnsi" w:cstheme="minorHAnsi"/>
          <w:sz w:val="22"/>
          <w:szCs w:val="22"/>
        </w:rPr>
      </w:pPr>
      <w:r w:rsidRPr="000872CD">
        <w:rPr>
          <w:rFonts w:asciiTheme="minorHAnsi" w:hAnsiTheme="minorHAnsi" w:cstheme="minorHAnsi"/>
          <w:sz w:val="22"/>
          <w:szCs w:val="22"/>
        </w:rPr>
        <w:t>Τηλέφωνο επικοινωνίας / Ηλεκτρονικό ταχυδρομείο………………………………………</w:t>
      </w:r>
    </w:p>
    <w:sectPr w:rsidR="00083E86" w:rsidRPr="000872C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C3F30" w14:textId="77777777" w:rsidR="002C00FD" w:rsidRDefault="002C00FD" w:rsidP="00EF5E8D">
      <w:r>
        <w:separator/>
      </w:r>
    </w:p>
  </w:endnote>
  <w:endnote w:type="continuationSeparator" w:id="0">
    <w:p w14:paraId="3C7B49AC" w14:textId="77777777" w:rsidR="002C00FD" w:rsidRDefault="002C00FD" w:rsidP="00EF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629190"/>
      <w:docPartObj>
        <w:docPartGallery w:val="Page Numbers (Bottom of Page)"/>
        <w:docPartUnique/>
      </w:docPartObj>
    </w:sdtPr>
    <w:sdtEndPr>
      <w:rPr>
        <w:noProof/>
      </w:rPr>
    </w:sdtEndPr>
    <w:sdtContent>
      <w:p w14:paraId="07443EC5" w14:textId="177D8BED" w:rsidR="00EF5E8D" w:rsidRDefault="00EF5E8D">
        <w:pPr>
          <w:pStyle w:val="Footer"/>
          <w:jc w:val="center"/>
        </w:pPr>
        <w:r>
          <w:fldChar w:fldCharType="begin"/>
        </w:r>
        <w:r>
          <w:instrText xml:space="preserve"> PAGE   \* MERGEFORMAT </w:instrText>
        </w:r>
        <w:r>
          <w:fldChar w:fldCharType="separate"/>
        </w:r>
        <w:r w:rsidR="00CB1D68">
          <w:rPr>
            <w:noProof/>
          </w:rPr>
          <w:t>2</w:t>
        </w:r>
        <w:r>
          <w:rPr>
            <w:noProof/>
          </w:rPr>
          <w:fldChar w:fldCharType="end"/>
        </w:r>
      </w:p>
    </w:sdtContent>
  </w:sdt>
  <w:p w14:paraId="7E2A5C88" w14:textId="77777777" w:rsidR="00EF5E8D" w:rsidRDefault="00EF5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9796D" w14:textId="77777777" w:rsidR="002C00FD" w:rsidRDefault="002C00FD" w:rsidP="00EF5E8D">
      <w:r>
        <w:separator/>
      </w:r>
    </w:p>
  </w:footnote>
  <w:footnote w:type="continuationSeparator" w:id="0">
    <w:p w14:paraId="5FCEE33E" w14:textId="77777777" w:rsidR="002C00FD" w:rsidRDefault="002C00FD" w:rsidP="00EF5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FD3E0" w14:textId="77777777" w:rsidR="00487C5F" w:rsidRDefault="00487C5F" w:rsidP="00487C5F">
    <w:pPr>
      <w:pStyle w:val="Header"/>
      <w:jc w:val="center"/>
      <w:rPr>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ΣΥΜΒΟΥΛΙΟ </w:t>
    </w:r>
    <w:r w:rsidRPr="00E85825">
      <w:rPr>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ΣΥΜΠΛΕΓΜΑ</w:t>
    </w:r>
    <w:r>
      <w:rPr>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ΤΟΣ ΥΠΗΡΕΣΙΩΝ </w:t>
    </w:r>
    <w:r w:rsidRPr="00E85825">
      <w:rPr>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ΚΟΙΝΟΤΗΤΩΝ </w:t>
    </w:r>
  </w:p>
  <w:p w14:paraId="042019A3" w14:textId="77777777" w:rsidR="00487C5F" w:rsidRPr="00E85825" w:rsidRDefault="00487C5F" w:rsidP="00487C5F">
    <w:pPr>
      <w:pStyle w:val="Header"/>
      <w:jc w:val="center"/>
      <w:rPr>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85825">
      <w:rPr>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ΔΥΤΙΚΗΣ ΠΑΦΟΥ</w:t>
    </w:r>
  </w:p>
  <w:p w14:paraId="15310516" w14:textId="77777777" w:rsidR="00487C5F" w:rsidRDefault="00487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4FB1"/>
    <w:multiLevelType w:val="hybridMultilevel"/>
    <w:tmpl w:val="3E525782"/>
    <w:lvl w:ilvl="0" w:tplc="04090013">
      <w:start w:val="1"/>
      <w:numFmt w:val="upperRoman"/>
      <w:lvlText w:val="%1."/>
      <w:lvlJc w:val="right"/>
      <w:pPr>
        <w:ind w:left="1080" w:hanging="360"/>
      </w:p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
    <w:nsid w:val="0F403DA0"/>
    <w:multiLevelType w:val="hybridMultilevel"/>
    <w:tmpl w:val="593CDFBE"/>
    <w:lvl w:ilvl="0" w:tplc="51FE0A5A">
      <w:start w:val="7"/>
      <w:numFmt w:val="bullet"/>
      <w:lvlText w:val=""/>
      <w:lvlJc w:val="left"/>
      <w:pPr>
        <w:ind w:left="1080" w:hanging="360"/>
      </w:pPr>
      <w:rPr>
        <w:rFonts w:ascii="Symbol" w:eastAsia="Times New Roman" w:hAnsi="Symbol" w:cstheme="minorHAns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nsid w:val="1EE14DEA"/>
    <w:multiLevelType w:val="hybridMultilevel"/>
    <w:tmpl w:val="2000E972"/>
    <w:lvl w:ilvl="0" w:tplc="861A280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0F74A6A"/>
    <w:multiLevelType w:val="hybridMultilevel"/>
    <w:tmpl w:val="30BC273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nsid w:val="2A292BA3"/>
    <w:multiLevelType w:val="multilevel"/>
    <w:tmpl w:val="2A3833B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BDB1E47"/>
    <w:multiLevelType w:val="hybridMultilevel"/>
    <w:tmpl w:val="721E4CD4"/>
    <w:lvl w:ilvl="0" w:tplc="0C00000F">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nsid w:val="329E1C75"/>
    <w:multiLevelType w:val="hybridMultilevel"/>
    <w:tmpl w:val="82FA4320"/>
    <w:lvl w:ilvl="0" w:tplc="740ED704">
      <w:start w:val="1"/>
      <w:numFmt w:val="decimal"/>
      <w:lvlText w:val="%1."/>
      <w:lvlJc w:val="left"/>
      <w:pPr>
        <w:tabs>
          <w:tab w:val="num" w:pos="360"/>
        </w:tabs>
        <w:ind w:left="360" w:hanging="360"/>
      </w:pPr>
    </w:lvl>
    <w:lvl w:ilvl="1" w:tplc="343E8626">
      <w:numFmt w:val="none"/>
      <w:lvlText w:val=""/>
      <w:lvlJc w:val="left"/>
      <w:pPr>
        <w:tabs>
          <w:tab w:val="num" w:pos="360"/>
        </w:tabs>
      </w:pPr>
    </w:lvl>
    <w:lvl w:ilvl="2" w:tplc="EDCE988A">
      <w:numFmt w:val="none"/>
      <w:lvlText w:val=""/>
      <w:lvlJc w:val="left"/>
      <w:pPr>
        <w:tabs>
          <w:tab w:val="num" w:pos="360"/>
        </w:tabs>
      </w:pPr>
    </w:lvl>
    <w:lvl w:ilvl="3" w:tplc="4F5CFFC4">
      <w:numFmt w:val="none"/>
      <w:lvlText w:val=""/>
      <w:lvlJc w:val="left"/>
      <w:pPr>
        <w:tabs>
          <w:tab w:val="num" w:pos="360"/>
        </w:tabs>
      </w:pPr>
    </w:lvl>
    <w:lvl w:ilvl="4" w:tplc="9544F968">
      <w:numFmt w:val="none"/>
      <w:lvlText w:val=""/>
      <w:lvlJc w:val="left"/>
      <w:pPr>
        <w:tabs>
          <w:tab w:val="num" w:pos="360"/>
        </w:tabs>
      </w:pPr>
    </w:lvl>
    <w:lvl w:ilvl="5" w:tplc="AF4C7424">
      <w:numFmt w:val="none"/>
      <w:lvlText w:val=""/>
      <w:lvlJc w:val="left"/>
      <w:pPr>
        <w:tabs>
          <w:tab w:val="num" w:pos="360"/>
        </w:tabs>
      </w:pPr>
    </w:lvl>
    <w:lvl w:ilvl="6" w:tplc="F040825A">
      <w:numFmt w:val="none"/>
      <w:lvlText w:val=""/>
      <w:lvlJc w:val="left"/>
      <w:pPr>
        <w:tabs>
          <w:tab w:val="num" w:pos="360"/>
        </w:tabs>
      </w:pPr>
    </w:lvl>
    <w:lvl w:ilvl="7" w:tplc="4E2C63A2">
      <w:numFmt w:val="none"/>
      <w:lvlText w:val=""/>
      <w:lvlJc w:val="left"/>
      <w:pPr>
        <w:tabs>
          <w:tab w:val="num" w:pos="360"/>
        </w:tabs>
      </w:pPr>
    </w:lvl>
    <w:lvl w:ilvl="8" w:tplc="A41A0872">
      <w:numFmt w:val="none"/>
      <w:lvlText w:val=""/>
      <w:lvlJc w:val="left"/>
      <w:pPr>
        <w:tabs>
          <w:tab w:val="num" w:pos="360"/>
        </w:tabs>
      </w:pPr>
    </w:lvl>
  </w:abstractNum>
  <w:abstractNum w:abstractNumId="7">
    <w:nsid w:val="34DD3A13"/>
    <w:multiLevelType w:val="hybridMultilevel"/>
    <w:tmpl w:val="675EE01E"/>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8">
    <w:nsid w:val="38460F80"/>
    <w:multiLevelType w:val="hybridMultilevel"/>
    <w:tmpl w:val="B92667A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9">
    <w:nsid w:val="3B002A2A"/>
    <w:multiLevelType w:val="hybridMultilevel"/>
    <w:tmpl w:val="A044F33E"/>
    <w:lvl w:ilvl="0" w:tplc="04090013">
      <w:start w:val="1"/>
      <w:numFmt w:val="upperRoman"/>
      <w:lvlText w:val="%1."/>
      <w:lvlJc w:val="righ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0">
    <w:nsid w:val="3BA27458"/>
    <w:multiLevelType w:val="multilevel"/>
    <w:tmpl w:val="58AAE338"/>
    <w:lvl w:ilvl="0">
      <w:start w:val="2"/>
      <w:numFmt w:val="decimal"/>
      <w:lvlText w:val="%1."/>
      <w:lvlJc w:val="left"/>
      <w:pPr>
        <w:ind w:left="360" w:hanging="360"/>
      </w:pPr>
      <w:rPr>
        <w:rFonts w:hint="default"/>
        <w:b w:val="0"/>
        <w:u w:val="none"/>
      </w:rPr>
    </w:lvl>
    <w:lvl w:ilvl="1">
      <w:start w:val="1"/>
      <w:numFmt w:val="decimal"/>
      <w:lvlText w:val="%1.%2."/>
      <w:lvlJc w:val="left"/>
      <w:pPr>
        <w:ind w:left="786"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11">
    <w:nsid w:val="45B031FD"/>
    <w:multiLevelType w:val="multilevel"/>
    <w:tmpl w:val="D3D8B2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A30CB6"/>
    <w:multiLevelType w:val="hybridMultilevel"/>
    <w:tmpl w:val="8EEC6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87204C"/>
    <w:multiLevelType w:val="hybridMultilevel"/>
    <w:tmpl w:val="80304AC6"/>
    <w:lvl w:ilvl="0" w:tplc="04090013">
      <w:start w:val="1"/>
      <w:numFmt w:val="upperRoman"/>
      <w:lvlText w:val="%1."/>
      <w:lvlJc w:val="right"/>
      <w:pPr>
        <w:ind w:left="1080" w:hanging="360"/>
      </w:p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4">
    <w:nsid w:val="4F7D32D8"/>
    <w:multiLevelType w:val="hybridMultilevel"/>
    <w:tmpl w:val="828A9074"/>
    <w:lvl w:ilvl="0" w:tplc="ACC80BA8">
      <w:start w:val="3"/>
      <w:numFmt w:val="bullet"/>
      <w:lvlText w:val=""/>
      <w:lvlJc w:val="left"/>
      <w:pPr>
        <w:ind w:left="1080" w:hanging="360"/>
      </w:pPr>
      <w:rPr>
        <w:rFonts w:ascii="Symbol" w:eastAsia="Times New Roman" w:hAnsi="Symbol" w:cstheme="minorHAns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nsid w:val="52A71F2A"/>
    <w:multiLevelType w:val="hybridMultilevel"/>
    <w:tmpl w:val="6D446200"/>
    <w:lvl w:ilvl="0" w:tplc="0C000001">
      <w:start w:val="1"/>
      <w:numFmt w:val="bullet"/>
      <w:lvlText w:val=""/>
      <w:lvlJc w:val="left"/>
      <w:pPr>
        <w:ind w:left="1800" w:hanging="360"/>
      </w:pPr>
      <w:rPr>
        <w:rFonts w:ascii="Symbol" w:hAnsi="Symbol" w:hint="default"/>
      </w:rPr>
    </w:lvl>
    <w:lvl w:ilvl="1" w:tplc="0C000003" w:tentative="1">
      <w:start w:val="1"/>
      <w:numFmt w:val="bullet"/>
      <w:lvlText w:val="o"/>
      <w:lvlJc w:val="left"/>
      <w:pPr>
        <w:ind w:left="2520" w:hanging="360"/>
      </w:pPr>
      <w:rPr>
        <w:rFonts w:ascii="Courier New" w:hAnsi="Courier New" w:cs="Courier New" w:hint="default"/>
      </w:rPr>
    </w:lvl>
    <w:lvl w:ilvl="2" w:tplc="0C000005" w:tentative="1">
      <w:start w:val="1"/>
      <w:numFmt w:val="bullet"/>
      <w:lvlText w:val=""/>
      <w:lvlJc w:val="left"/>
      <w:pPr>
        <w:ind w:left="3240" w:hanging="360"/>
      </w:pPr>
      <w:rPr>
        <w:rFonts w:ascii="Wingdings" w:hAnsi="Wingdings" w:hint="default"/>
      </w:rPr>
    </w:lvl>
    <w:lvl w:ilvl="3" w:tplc="0C000001" w:tentative="1">
      <w:start w:val="1"/>
      <w:numFmt w:val="bullet"/>
      <w:lvlText w:val=""/>
      <w:lvlJc w:val="left"/>
      <w:pPr>
        <w:ind w:left="3960" w:hanging="360"/>
      </w:pPr>
      <w:rPr>
        <w:rFonts w:ascii="Symbol" w:hAnsi="Symbol" w:hint="default"/>
      </w:rPr>
    </w:lvl>
    <w:lvl w:ilvl="4" w:tplc="0C000003" w:tentative="1">
      <w:start w:val="1"/>
      <w:numFmt w:val="bullet"/>
      <w:lvlText w:val="o"/>
      <w:lvlJc w:val="left"/>
      <w:pPr>
        <w:ind w:left="4680" w:hanging="360"/>
      </w:pPr>
      <w:rPr>
        <w:rFonts w:ascii="Courier New" w:hAnsi="Courier New" w:cs="Courier New" w:hint="default"/>
      </w:rPr>
    </w:lvl>
    <w:lvl w:ilvl="5" w:tplc="0C000005" w:tentative="1">
      <w:start w:val="1"/>
      <w:numFmt w:val="bullet"/>
      <w:lvlText w:val=""/>
      <w:lvlJc w:val="left"/>
      <w:pPr>
        <w:ind w:left="5400" w:hanging="360"/>
      </w:pPr>
      <w:rPr>
        <w:rFonts w:ascii="Wingdings" w:hAnsi="Wingdings" w:hint="default"/>
      </w:rPr>
    </w:lvl>
    <w:lvl w:ilvl="6" w:tplc="0C000001" w:tentative="1">
      <w:start w:val="1"/>
      <w:numFmt w:val="bullet"/>
      <w:lvlText w:val=""/>
      <w:lvlJc w:val="left"/>
      <w:pPr>
        <w:ind w:left="6120" w:hanging="360"/>
      </w:pPr>
      <w:rPr>
        <w:rFonts w:ascii="Symbol" w:hAnsi="Symbol" w:hint="default"/>
      </w:rPr>
    </w:lvl>
    <w:lvl w:ilvl="7" w:tplc="0C000003" w:tentative="1">
      <w:start w:val="1"/>
      <w:numFmt w:val="bullet"/>
      <w:lvlText w:val="o"/>
      <w:lvlJc w:val="left"/>
      <w:pPr>
        <w:ind w:left="6840" w:hanging="360"/>
      </w:pPr>
      <w:rPr>
        <w:rFonts w:ascii="Courier New" w:hAnsi="Courier New" w:cs="Courier New" w:hint="default"/>
      </w:rPr>
    </w:lvl>
    <w:lvl w:ilvl="8" w:tplc="0C000005" w:tentative="1">
      <w:start w:val="1"/>
      <w:numFmt w:val="bullet"/>
      <w:lvlText w:val=""/>
      <w:lvlJc w:val="left"/>
      <w:pPr>
        <w:ind w:left="7560" w:hanging="360"/>
      </w:pPr>
      <w:rPr>
        <w:rFonts w:ascii="Wingdings" w:hAnsi="Wingdings" w:hint="default"/>
      </w:rPr>
    </w:lvl>
  </w:abstractNum>
  <w:abstractNum w:abstractNumId="16">
    <w:nsid w:val="57465E09"/>
    <w:multiLevelType w:val="hybridMultilevel"/>
    <w:tmpl w:val="7AE4EF7E"/>
    <w:lvl w:ilvl="0" w:tplc="0C000001">
      <w:start w:val="1"/>
      <w:numFmt w:val="bullet"/>
      <w:lvlText w:val=""/>
      <w:lvlJc w:val="left"/>
      <w:pPr>
        <w:ind w:left="436" w:hanging="360"/>
      </w:pPr>
      <w:rPr>
        <w:rFonts w:ascii="Symbol" w:hAnsi="Symbol" w:hint="default"/>
      </w:rPr>
    </w:lvl>
    <w:lvl w:ilvl="1" w:tplc="0C000003" w:tentative="1">
      <w:start w:val="1"/>
      <w:numFmt w:val="bullet"/>
      <w:lvlText w:val="o"/>
      <w:lvlJc w:val="left"/>
      <w:pPr>
        <w:ind w:left="1156" w:hanging="360"/>
      </w:pPr>
      <w:rPr>
        <w:rFonts w:ascii="Courier New" w:hAnsi="Courier New" w:cs="Courier New" w:hint="default"/>
      </w:rPr>
    </w:lvl>
    <w:lvl w:ilvl="2" w:tplc="0C000005" w:tentative="1">
      <w:start w:val="1"/>
      <w:numFmt w:val="bullet"/>
      <w:lvlText w:val=""/>
      <w:lvlJc w:val="left"/>
      <w:pPr>
        <w:ind w:left="1876" w:hanging="360"/>
      </w:pPr>
      <w:rPr>
        <w:rFonts w:ascii="Wingdings" w:hAnsi="Wingdings" w:hint="default"/>
      </w:rPr>
    </w:lvl>
    <w:lvl w:ilvl="3" w:tplc="0C000001" w:tentative="1">
      <w:start w:val="1"/>
      <w:numFmt w:val="bullet"/>
      <w:lvlText w:val=""/>
      <w:lvlJc w:val="left"/>
      <w:pPr>
        <w:ind w:left="2596" w:hanging="360"/>
      </w:pPr>
      <w:rPr>
        <w:rFonts w:ascii="Symbol" w:hAnsi="Symbol" w:hint="default"/>
      </w:rPr>
    </w:lvl>
    <w:lvl w:ilvl="4" w:tplc="0C000003" w:tentative="1">
      <w:start w:val="1"/>
      <w:numFmt w:val="bullet"/>
      <w:lvlText w:val="o"/>
      <w:lvlJc w:val="left"/>
      <w:pPr>
        <w:ind w:left="3316" w:hanging="360"/>
      </w:pPr>
      <w:rPr>
        <w:rFonts w:ascii="Courier New" w:hAnsi="Courier New" w:cs="Courier New" w:hint="default"/>
      </w:rPr>
    </w:lvl>
    <w:lvl w:ilvl="5" w:tplc="0C000005" w:tentative="1">
      <w:start w:val="1"/>
      <w:numFmt w:val="bullet"/>
      <w:lvlText w:val=""/>
      <w:lvlJc w:val="left"/>
      <w:pPr>
        <w:ind w:left="4036" w:hanging="360"/>
      </w:pPr>
      <w:rPr>
        <w:rFonts w:ascii="Wingdings" w:hAnsi="Wingdings" w:hint="default"/>
      </w:rPr>
    </w:lvl>
    <w:lvl w:ilvl="6" w:tplc="0C000001" w:tentative="1">
      <w:start w:val="1"/>
      <w:numFmt w:val="bullet"/>
      <w:lvlText w:val=""/>
      <w:lvlJc w:val="left"/>
      <w:pPr>
        <w:ind w:left="4756" w:hanging="360"/>
      </w:pPr>
      <w:rPr>
        <w:rFonts w:ascii="Symbol" w:hAnsi="Symbol" w:hint="default"/>
      </w:rPr>
    </w:lvl>
    <w:lvl w:ilvl="7" w:tplc="0C000003" w:tentative="1">
      <w:start w:val="1"/>
      <w:numFmt w:val="bullet"/>
      <w:lvlText w:val="o"/>
      <w:lvlJc w:val="left"/>
      <w:pPr>
        <w:ind w:left="5476" w:hanging="360"/>
      </w:pPr>
      <w:rPr>
        <w:rFonts w:ascii="Courier New" w:hAnsi="Courier New" w:cs="Courier New" w:hint="default"/>
      </w:rPr>
    </w:lvl>
    <w:lvl w:ilvl="8" w:tplc="0C000005" w:tentative="1">
      <w:start w:val="1"/>
      <w:numFmt w:val="bullet"/>
      <w:lvlText w:val=""/>
      <w:lvlJc w:val="left"/>
      <w:pPr>
        <w:ind w:left="6196" w:hanging="360"/>
      </w:pPr>
      <w:rPr>
        <w:rFonts w:ascii="Wingdings" w:hAnsi="Wingdings" w:hint="default"/>
      </w:rPr>
    </w:lvl>
  </w:abstractNum>
  <w:abstractNum w:abstractNumId="17">
    <w:nsid w:val="5EA822D2"/>
    <w:multiLevelType w:val="multilevel"/>
    <w:tmpl w:val="F7DEC8EA"/>
    <w:lvl w:ilvl="0">
      <w:start w:val="2"/>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8">
    <w:nsid w:val="64835481"/>
    <w:multiLevelType w:val="hybridMultilevel"/>
    <w:tmpl w:val="0EEE09B0"/>
    <w:lvl w:ilvl="0" w:tplc="AEFC9100">
      <w:start w:val="5"/>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nsid w:val="64AE3401"/>
    <w:multiLevelType w:val="hybridMultilevel"/>
    <w:tmpl w:val="D35E66EA"/>
    <w:lvl w:ilvl="0" w:tplc="214832F2">
      <w:start w:val="7"/>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65C33F40"/>
    <w:multiLevelType w:val="multilevel"/>
    <w:tmpl w:val="56DE05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81E0A1B"/>
    <w:multiLevelType w:val="multilevel"/>
    <w:tmpl w:val="A9A47D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AE17B2"/>
    <w:multiLevelType w:val="hybridMultilevel"/>
    <w:tmpl w:val="29C23D22"/>
    <w:lvl w:ilvl="0" w:tplc="AA74C4E6">
      <w:start w:val="4"/>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nsid w:val="6C0A03A0"/>
    <w:multiLevelType w:val="multilevel"/>
    <w:tmpl w:val="22DA68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C5703E8"/>
    <w:multiLevelType w:val="hybridMultilevel"/>
    <w:tmpl w:val="0D9C7AEE"/>
    <w:lvl w:ilvl="0" w:tplc="0C00000F">
      <w:start w:val="4"/>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nsid w:val="70D62323"/>
    <w:multiLevelType w:val="hybridMultilevel"/>
    <w:tmpl w:val="407090CA"/>
    <w:lvl w:ilvl="0" w:tplc="04090013">
      <w:start w:val="1"/>
      <w:numFmt w:val="upp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nsid w:val="73111AE7"/>
    <w:multiLevelType w:val="hybridMultilevel"/>
    <w:tmpl w:val="DAB6110A"/>
    <w:lvl w:ilvl="0" w:tplc="0C00000F">
      <w:start w:val="6"/>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nsid w:val="73CB11F1"/>
    <w:multiLevelType w:val="hybridMultilevel"/>
    <w:tmpl w:val="1CC077A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nsid w:val="73CB762B"/>
    <w:multiLevelType w:val="hybridMultilevel"/>
    <w:tmpl w:val="4C9C642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3"/>
  </w:num>
  <w:num w:numId="4">
    <w:abstractNumId w:val="17"/>
  </w:num>
  <w:num w:numId="5">
    <w:abstractNumId w:val="6"/>
  </w:num>
  <w:num w:numId="6">
    <w:abstractNumId w:val="12"/>
  </w:num>
  <w:num w:numId="7">
    <w:abstractNumId w:val="1"/>
  </w:num>
  <w:num w:numId="8">
    <w:abstractNumId w:val="19"/>
  </w:num>
  <w:num w:numId="9">
    <w:abstractNumId w:val="14"/>
  </w:num>
  <w:num w:numId="10">
    <w:abstractNumId w:val="28"/>
  </w:num>
  <w:num w:numId="11">
    <w:abstractNumId w:val="5"/>
  </w:num>
  <w:num w:numId="12">
    <w:abstractNumId w:val="24"/>
  </w:num>
  <w:num w:numId="13">
    <w:abstractNumId w:val="26"/>
  </w:num>
  <w:num w:numId="14">
    <w:abstractNumId w:val="8"/>
  </w:num>
  <w:num w:numId="15">
    <w:abstractNumId w:val="9"/>
  </w:num>
  <w:num w:numId="16">
    <w:abstractNumId w:val="21"/>
  </w:num>
  <w:num w:numId="17">
    <w:abstractNumId w:val="0"/>
  </w:num>
  <w:num w:numId="18">
    <w:abstractNumId w:val="13"/>
  </w:num>
  <w:num w:numId="19">
    <w:abstractNumId w:val="25"/>
  </w:num>
  <w:num w:numId="20">
    <w:abstractNumId w:val="15"/>
  </w:num>
  <w:num w:numId="21">
    <w:abstractNumId w:val="22"/>
  </w:num>
  <w:num w:numId="22">
    <w:abstractNumId w:val="11"/>
  </w:num>
  <w:num w:numId="23">
    <w:abstractNumId w:val="18"/>
  </w:num>
  <w:num w:numId="24">
    <w:abstractNumId w:val="20"/>
  </w:num>
  <w:num w:numId="25">
    <w:abstractNumId w:val="3"/>
  </w:num>
  <w:num w:numId="26">
    <w:abstractNumId w:val="16"/>
  </w:num>
  <w:num w:numId="27">
    <w:abstractNumId w:val="27"/>
  </w:num>
  <w:num w:numId="28">
    <w:abstractNumId w:val="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EA"/>
    <w:rsid w:val="00002E8C"/>
    <w:rsid w:val="00012D4D"/>
    <w:rsid w:val="00022F8D"/>
    <w:rsid w:val="000258DD"/>
    <w:rsid w:val="0006320D"/>
    <w:rsid w:val="00067814"/>
    <w:rsid w:val="00083E86"/>
    <w:rsid w:val="000872CD"/>
    <w:rsid w:val="000A3026"/>
    <w:rsid w:val="000E3044"/>
    <w:rsid w:val="00112A78"/>
    <w:rsid w:val="001B2676"/>
    <w:rsid w:val="001F2F73"/>
    <w:rsid w:val="001F6398"/>
    <w:rsid w:val="002044D7"/>
    <w:rsid w:val="0023389E"/>
    <w:rsid w:val="00246806"/>
    <w:rsid w:val="00246D35"/>
    <w:rsid w:val="002B501E"/>
    <w:rsid w:val="002C00FD"/>
    <w:rsid w:val="002C7131"/>
    <w:rsid w:val="00332714"/>
    <w:rsid w:val="0034139C"/>
    <w:rsid w:val="00347D24"/>
    <w:rsid w:val="00352D8F"/>
    <w:rsid w:val="0039067D"/>
    <w:rsid w:val="00391D6F"/>
    <w:rsid w:val="003B6594"/>
    <w:rsid w:val="003D76CB"/>
    <w:rsid w:val="00403153"/>
    <w:rsid w:val="00442405"/>
    <w:rsid w:val="00462526"/>
    <w:rsid w:val="00477C5D"/>
    <w:rsid w:val="00487C5F"/>
    <w:rsid w:val="00493010"/>
    <w:rsid w:val="004B3819"/>
    <w:rsid w:val="004B71AA"/>
    <w:rsid w:val="005017C7"/>
    <w:rsid w:val="005451EA"/>
    <w:rsid w:val="00582B4B"/>
    <w:rsid w:val="0059059E"/>
    <w:rsid w:val="005A5044"/>
    <w:rsid w:val="005A5A75"/>
    <w:rsid w:val="005E3C5C"/>
    <w:rsid w:val="005E70AE"/>
    <w:rsid w:val="00612DA5"/>
    <w:rsid w:val="00632466"/>
    <w:rsid w:val="00666DA5"/>
    <w:rsid w:val="0067748D"/>
    <w:rsid w:val="006F1EC0"/>
    <w:rsid w:val="00721B48"/>
    <w:rsid w:val="007A7F79"/>
    <w:rsid w:val="007D002E"/>
    <w:rsid w:val="007E68D8"/>
    <w:rsid w:val="00843ECC"/>
    <w:rsid w:val="00846585"/>
    <w:rsid w:val="00853FD8"/>
    <w:rsid w:val="0086742F"/>
    <w:rsid w:val="008B784F"/>
    <w:rsid w:val="008E2DEA"/>
    <w:rsid w:val="008E4BDA"/>
    <w:rsid w:val="008E73EA"/>
    <w:rsid w:val="008F625B"/>
    <w:rsid w:val="00910A5B"/>
    <w:rsid w:val="0096232F"/>
    <w:rsid w:val="00975899"/>
    <w:rsid w:val="00976463"/>
    <w:rsid w:val="009909EE"/>
    <w:rsid w:val="00996D0F"/>
    <w:rsid w:val="009C2418"/>
    <w:rsid w:val="009D37E6"/>
    <w:rsid w:val="00A15B51"/>
    <w:rsid w:val="00A5352D"/>
    <w:rsid w:val="00A54E72"/>
    <w:rsid w:val="00A6729A"/>
    <w:rsid w:val="00A739C4"/>
    <w:rsid w:val="00AA34C6"/>
    <w:rsid w:val="00AE4115"/>
    <w:rsid w:val="00B46A99"/>
    <w:rsid w:val="00B478E0"/>
    <w:rsid w:val="00B60EE9"/>
    <w:rsid w:val="00B748BB"/>
    <w:rsid w:val="00BA652F"/>
    <w:rsid w:val="00BE34BF"/>
    <w:rsid w:val="00C001D7"/>
    <w:rsid w:val="00C37781"/>
    <w:rsid w:val="00C42114"/>
    <w:rsid w:val="00C57F8A"/>
    <w:rsid w:val="00C627F6"/>
    <w:rsid w:val="00C652CC"/>
    <w:rsid w:val="00C8157D"/>
    <w:rsid w:val="00CB1D68"/>
    <w:rsid w:val="00CC0E44"/>
    <w:rsid w:val="00CC1425"/>
    <w:rsid w:val="00D1730D"/>
    <w:rsid w:val="00D93A38"/>
    <w:rsid w:val="00DC7255"/>
    <w:rsid w:val="00DF292A"/>
    <w:rsid w:val="00E27310"/>
    <w:rsid w:val="00E37F03"/>
    <w:rsid w:val="00E45904"/>
    <w:rsid w:val="00E6103F"/>
    <w:rsid w:val="00E7409B"/>
    <w:rsid w:val="00EC41A4"/>
    <w:rsid w:val="00ED3BA3"/>
    <w:rsid w:val="00ED3F91"/>
    <w:rsid w:val="00ED5C2B"/>
    <w:rsid w:val="00EF5E8D"/>
    <w:rsid w:val="00F05923"/>
    <w:rsid w:val="00F145DB"/>
    <w:rsid w:val="00F32DDF"/>
    <w:rsid w:val="00F424EF"/>
    <w:rsid w:val="00F70F1D"/>
    <w:rsid w:val="00FA0A7C"/>
    <w:rsid w:val="00FB4F19"/>
    <w:rsid w:val="00FE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EA"/>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51EA"/>
    <w:pPr>
      <w:ind w:left="720"/>
      <w:contextualSpacing/>
    </w:pPr>
  </w:style>
  <w:style w:type="paragraph" w:styleId="NormalWeb">
    <w:name w:val="Normal (Web)"/>
    <w:basedOn w:val="Normal"/>
    <w:uiPriority w:val="99"/>
    <w:unhideWhenUsed/>
    <w:rsid w:val="00C42114"/>
    <w:pPr>
      <w:spacing w:before="100" w:beforeAutospacing="1" w:after="100" w:afterAutospacing="1"/>
    </w:pPr>
    <w:rPr>
      <w:lang w:val="en-US" w:eastAsia="en-US"/>
    </w:rPr>
  </w:style>
  <w:style w:type="character" w:styleId="Strong">
    <w:name w:val="Strong"/>
    <w:uiPriority w:val="22"/>
    <w:qFormat/>
    <w:rsid w:val="00C42114"/>
    <w:rPr>
      <w:b/>
      <w:bCs/>
    </w:rPr>
  </w:style>
  <w:style w:type="paragraph" w:styleId="Header">
    <w:name w:val="header"/>
    <w:basedOn w:val="Normal"/>
    <w:link w:val="HeaderChar"/>
    <w:uiPriority w:val="99"/>
    <w:unhideWhenUsed/>
    <w:rsid w:val="00EF5E8D"/>
    <w:pPr>
      <w:tabs>
        <w:tab w:val="center" w:pos="4153"/>
        <w:tab w:val="right" w:pos="8306"/>
      </w:tabs>
    </w:pPr>
  </w:style>
  <w:style w:type="character" w:customStyle="1" w:styleId="HeaderChar">
    <w:name w:val="Header Char"/>
    <w:basedOn w:val="DefaultParagraphFont"/>
    <w:link w:val="Header"/>
    <w:uiPriority w:val="99"/>
    <w:rsid w:val="00EF5E8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EF5E8D"/>
    <w:pPr>
      <w:tabs>
        <w:tab w:val="center" w:pos="4153"/>
        <w:tab w:val="right" w:pos="8306"/>
      </w:tabs>
    </w:pPr>
  </w:style>
  <w:style w:type="character" w:customStyle="1" w:styleId="FooterChar">
    <w:name w:val="Footer Char"/>
    <w:basedOn w:val="DefaultParagraphFont"/>
    <w:link w:val="Footer"/>
    <w:uiPriority w:val="99"/>
    <w:rsid w:val="00EF5E8D"/>
    <w:rPr>
      <w:rFonts w:ascii="Times New Roman" w:eastAsia="Times New Roman" w:hAnsi="Times New Roman" w:cs="Times New Roman"/>
      <w:sz w:val="24"/>
      <w:szCs w:val="24"/>
      <w:lang w:val="el-GR" w:eastAsia="el-GR"/>
    </w:rPr>
  </w:style>
  <w:style w:type="character" w:customStyle="1" w:styleId="ListParagraphChar">
    <w:name w:val="List Paragraph Char"/>
    <w:link w:val="ListParagraph"/>
    <w:uiPriority w:val="34"/>
    <w:locked/>
    <w:rsid w:val="00083E86"/>
    <w:rPr>
      <w:rFonts w:ascii="Times New Roman" w:eastAsia="Times New Roman" w:hAnsi="Times New Roman" w:cs="Times New Roman"/>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EA"/>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51EA"/>
    <w:pPr>
      <w:ind w:left="720"/>
      <w:contextualSpacing/>
    </w:pPr>
  </w:style>
  <w:style w:type="paragraph" w:styleId="NormalWeb">
    <w:name w:val="Normal (Web)"/>
    <w:basedOn w:val="Normal"/>
    <w:uiPriority w:val="99"/>
    <w:unhideWhenUsed/>
    <w:rsid w:val="00C42114"/>
    <w:pPr>
      <w:spacing w:before="100" w:beforeAutospacing="1" w:after="100" w:afterAutospacing="1"/>
    </w:pPr>
    <w:rPr>
      <w:lang w:val="en-US" w:eastAsia="en-US"/>
    </w:rPr>
  </w:style>
  <w:style w:type="character" w:styleId="Strong">
    <w:name w:val="Strong"/>
    <w:uiPriority w:val="22"/>
    <w:qFormat/>
    <w:rsid w:val="00C42114"/>
    <w:rPr>
      <w:b/>
      <w:bCs/>
    </w:rPr>
  </w:style>
  <w:style w:type="paragraph" w:styleId="Header">
    <w:name w:val="header"/>
    <w:basedOn w:val="Normal"/>
    <w:link w:val="HeaderChar"/>
    <w:uiPriority w:val="99"/>
    <w:unhideWhenUsed/>
    <w:rsid w:val="00EF5E8D"/>
    <w:pPr>
      <w:tabs>
        <w:tab w:val="center" w:pos="4153"/>
        <w:tab w:val="right" w:pos="8306"/>
      </w:tabs>
    </w:pPr>
  </w:style>
  <w:style w:type="character" w:customStyle="1" w:styleId="HeaderChar">
    <w:name w:val="Header Char"/>
    <w:basedOn w:val="DefaultParagraphFont"/>
    <w:link w:val="Header"/>
    <w:uiPriority w:val="99"/>
    <w:rsid w:val="00EF5E8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EF5E8D"/>
    <w:pPr>
      <w:tabs>
        <w:tab w:val="center" w:pos="4153"/>
        <w:tab w:val="right" w:pos="8306"/>
      </w:tabs>
    </w:pPr>
  </w:style>
  <w:style w:type="character" w:customStyle="1" w:styleId="FooterChar">
    <w:name w:val="Footer Char"/>
    <w:basedOn w:val="DefaultParagraphFont"/>
    <w:link w:val="Footer"/>
    <w:uiPriority w:val="99"/>
    <w:rsid w:val="00EF5E8D"/>
    <w:rPr>
      <w:rFonts w:ascii="Times New Roman" w:eastAsia="Times New Roman" w:hAnsi="Times New Roman" w:cs="Times New Roman"/>
      <w:sz w:val="24"/>
      <w:szCs w:val="24"/>
      <w:lang w:val="el-GR" w:eastAsia="el-GR"/>
    </w:rPr>
  </w:style>
  <w:style w:type="character" w:customStyle="1" w:styleId="ListParagraphChar">
    <w:name w:val="List Paragraph Char"/>
    <w:link w:val="ListParagraph"/>
    <w:uiPriority w:val="34"/>
    <w:locked/>
    <w:rsid w:val="00083E86"/>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4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50B80-40D0-4AA3-B9A9-0CBDABA5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9280</Characters>
  <Application>Microsoft Office Word</Application>
  <DocSecurity>0</DocSecurity>
  <Lines>77</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Neophyta Kyprianou</dc:creator>
  <cp:lastModifiedBy>User</cp:lastModifiedBy>
  <cp:revision>2</cp:revision>
  <cp:lastPrinted>2022-02-09T08:21:00Z</cp:lastPrinted>
  <dcterms:created xsi:type="dcterms:W3CDTF">2025-11-07T06:36:00Z</dcterms:created>
  <dcterms:modified xsi:type="dcterms:W3CDTF">2025-11-07T06:36:00Z</dcterms:modified>
</cp:coreProperties>
</file>